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FC7F" w14:textId="77777777" w:rsidR="005433A0" w:rsidRDefault="00A039E5"/>
    <w:p w14:paraId="4B61FC80" w14:textId="77777777" w:rsidR="00A26377" w:rsidRDefault="00A039E5" w:rsidP="00A26377">
      <w:pPr>
        <w:rPr>
          <w:b/>
          <w:sz w:val="28"/>
        </w:rPr>
      </w:pPr>
      <w:r>
        <w:rPr>
          <w:rFonts w:ascii="Gill Sans MT" w:hAnsi="Gill Sans MT"/>
          <w:color w:val="4472C4" w:themeColor="accent5"/>
          <w:sz w:val="96"/>
        </w:rPr>
        <w:t xml:space="preserve">Performance Data </w:t>
      </w:r>
    </w:p>
    <w:p w14:paraId="4B61FC81" w14:textId="77777777" w:rsidR="00A26377" w:rsidRDefault="00A039E5" w:rsidP="00A26377">
      <w:pPr>
        <w:rPr>
          <w:b/>
          <w:sz w:val="28"/>
        </w:rPr>
      </w:pPr>
    </w:p>
    <w:p w14:paraId="4B61FC82" w14:textId="77777777" w:rsidR="00A26377" w:rsidRDefault="00A039E5" w:rsidP="00A26377"/>
    <w:p w14:paraId="4B61FC83" w14:textId="77777777" w:rsidR="00A26377" w:rsidRPr="009F2E54" w:rsidRDefault="00A039E5" w:rsidP="00A26377">
      <w:pPr>
        <w:pStyle w:val="NormalWeb"/>
        <w:spacing w:before="200" w:beforeAutospacing="0" w:after="0" w:afterAutospacing="0" w:line="216" w:lineRule="auto"/>
        <w:rPr>
          <w:color w:val="002060"/>
        </w:rPr>
      </w:pP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 xml:space="preserve">Quarter </w:t>
      </w:r>
      <w:r>
        <w:rPr>
          <w:rFonts w:ascii="Arial" w:eastAsiaTheme="minorEastAsia" w:hAnsi="Arial" w:cs="Arial"/>
          <w:color w:val="002060"/>
          <w:kern w:val="24"/>
          <w:sz w:val="48"/>
          <w:szCs w:val="48"/>
        </w:rPr>
        <w:t>4 (Period 2)</w:t>
      </w:r>
      <w:r w:rsidRPr="009F2E54">
        <w:rPr>
          <w:rFonts w:ascii="Arial" w:eastAsiaTheme="minorEastAsia" w:hAnsi="Arial" w:cs="Arial"/>
          <w:color w:val="002060"/>
          <w:kern w:val="24"/>
          <w:sz w:val="48"/>
          <w:szCs w:val="48"/>
        </w:rPr>
        <w:t xml:space="preserve"> 2019-20</w:t>
      </w:r>
    </w:p>
    <w:p w14:paraId="4B61FC84" w14:textId="77777777" w:rsidR="00EF4158" w:rsidRDefault="00A039E5">
      <w:pPr>
        <w:rPr>
          <w:b/>
          <w:sz w:val="28"/>
        </w:rPr>
      </w:pPr>
    </w:p>
    <w:p w14:paraId="4B61FC85" w14:textId="77777777" w:rsidR="00A26377" w:rsidRDefault="00A039E5">
      <w:pPr>
        <w:rPr>
          <w:b/>
          <w:sz w:val="28"/>
        </w:rPr>
      </w:pPr>
    </w:p>
    <w:p w14:paraId="4B61FC86" w14:textId="77777777" w:rsidR="00A26377" w:rsidRDefault="00A039E5">
      <w:pPr>
        <w:rPr>
          <w:b/>
          <w:sz w:val="28"/>
        </w:rPr>
      </w:pPr>
    </w:p>
    <w:p w14:paraId="4B61FC87" w14:textId="77777777" w:rsidR="001D6475" w:rsidRDefault="00A039E5">
      <w:pPr>
        <w:rPr>
          <w:b/>
          <w:sz w:val="28"/>
        </w:rPr>
      </w:pPr>
    </w:p>
    <w:p w14:paraId="4B61FC88" w14:textId="77777777" w:rsidR="001D6475" w:rsidRDefault="00A039E5">
      <w:pPr>
        <w:rPr>
          <w:b/>
          <w:sz w:val="28"/>
        </w:rPr>
      </w:pPr>
    </w:p>
    <w:p w14:paraId="4B61FC89" w14:textId="77777777" w:rsidR="001D6475" w:rsidRDefault="00A039E5">
      <w:pPr>
        <w:rPr>
          <w:b/>
          <w:sz w:val="28"/>
        </w:rPr>
      </w:pPr>
    </w:p>
    <w:p w14:paraId="4B61FC8A" w14:textId="77777777" w:rsidR="00A26377" w:rsidRDefault="00A039E5">
      <w:pPr>
        <w:rPr>
          <w:b/>
          <w:sz w:val="28"/>
        </w:rPr>
      </w:pPr>
    </w:p>
    <w:p w14:paraId="4B61FC8B" w14:textId="77777777" w:rsidR="001D6475" w:rsidRDefault="00A039E5">
      <w:pPr>
        <w:rPr>
          <w:b/>
          <w:sz w:val="28"/>
        </w:rPr>
      </w:pPr>
    </w:p>
    <w:p w14:paraId="4B61FC8C" w14:textId="77777777" w:rsidR="00A26377" w:rsidRDefault="00A039E5">
      <w:pPr>
        <w:rPr>
          <w:b/>
          <w:sz w:val="28"/>
        </w:rPr>
      </w:pPr>
    </w:p>
    <w:p w14:paraId="4B61FC8D" w14:textId="77777777" w:rsidR="00A26377" w:rsidRDefault="00A039E5">
      <w:pPr>
        <w:rPr>
          <w:b/>
          <w:sz w:val="28"/>
        </w:rPr>
      </w:pPr>
    </w:p>
    <w:p w14:paraId="4B61FC8E" w14:textId="77777777" w:rsidR="00A26377" w:rsidRDefault="00A039E5">
      <w:pPr>
        <w:rPr>
          <w:b/>
          <w:sz w:val="28"/>
        </w:rPr>
      </w:pPr>
    </w:p>
    <w:p w14:paraId="4B61FC8F" w14:textId="77777777" w:rsidR="00015948" w:rsidRDefault="00A039E5">
      <w:pPr>
        <w:rPr>
          <w:b/>
          <w:sz w:val="28"/>
        </w:rPr>
        <w:sectPr w:rsidR="00015948" w:rsidSect="00A26377"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61FE9A" wp14:editId="4B61FE9B">
            <wp:simplePos x="0" y="0"/>
            <wp:positionH relativeFrom="column">
              <wp:posOffset>4411449</wp:posOffset>
            </wp:positionH>
            <wp:positionV relativeFrom="paragraph">
              <wp:posOffset>2047116</wp:posOffset>
            </wp:positionV>
            <wp:extent cx="1893276" cy="1314182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23075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76" cy="1314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1FC90" w14:textId="77777777" w:rsidR="00175166" w:rsidRDefault="00A039E5" w:rsidP="00175166">
      <w:pPr>
        <w:pStyle w:val="Heading1"/>
        <w:numPr>
          <w:ilvl w:val="0"/>
          <w:numId w:val="0"/>
        </w:numPr>
      </w:pPr>
      <w:r>
        <w:lastRenderedPageBreak/>
        <w:t>Key Information</w:t>
      </w:r>
    </w:p>
    <w:p w14:paraId="4B61FC91" w14:textId="77777777" w:rsidR="00175166" w:rsidRPr="009E33CA" w:rsidRDefault="00A039E5" w:rsidP="00175166">
      <w:pPr>
        <w:rPr>
          <w:rFonts w:ascii="Arial" w:hAnsi="Arial" w:cs="Arial"/>
        </w:rPr>
      </w:pPr>
      <w:r w:rsidRPr="009E33CA">
        <w:rPr>
          <w:rFonts w:ascii="Arial" w:hAnsi="Arial" w:cs="Arial"/>
        </w:rPr>
        <w:t xml:space="preserve">This report forms part of the appendices of the “Performance Monitoring </w:t>
      </w:r>
      <w:r w:rsidRPr="009E33CA">
        <w:rPr>
          <w:rFonts w:ascii="Arial" w:hAnsi="Arial" w:cs="Arial"/>
        </w:rPr>
        <w:t>Report” update to the Scrutiny Budget and Performance Panel, Cabinet and Council on the progress at the end of year and period 2 (Jan - Mar 2020) of the Corporate Plan 2019-23. This report reflects the changes to the Corporate Plan as approved September 20</w:t>
      </w:r>
      <w:r w:rsidRPr="009E33CA">
        <w:rPr>
          <w:rFonts w:ascii="Arial" w:hAnsi="Arial" w:cs="Arial"/>
        </w:rPr>
        <w:t>19 and outlines the performance broken down by four sections (Outcomes):</w:t>
      </w:r>
    </w:p>
    <w:p w14:paraId="4B61FC92" w14:textId="77777777" w:rsidR="00175166" w:rsidRPr="009E33CA" w:rsidRDefault="00A039E5" w:rsidP="00175166">
      <w:pPr>
        <w:pStyle w:val="ListParagraph"/>
        <w:numPr>
          <w:ilvl w:val="0"/>
          <w:numId w:val="37"/>
        </w:numPr>
        <w:spacing w:after="240" w:line="240" w:lineRule="auto"/>
        <w:rPr>
          <w:rFonts w:ascii="Arial" w:hAnsi="Arial" w:cs="Arial"/>
        </w:rPr>
      </w:pPr>
      <w:r w:rsidRPr="009E33CA">
        <w:rPr>
          <w:rFonts w:ascii="Arial" w:hAnsi="Arial" w:cs="Arial"/>
        </w:rPr>
        <w:t>Excellence</w:t>
      </w:r>
      <w:r w:rsidRPr="009E33CA">
        <w:rPr>
          <w:rFonts w:ascii="Arial" w:hAnsi="Arial" w:cs="Arial"/>
        </w:rPr>
        <w:t>, Investment</w:t>
      </w:r>
      <w:r w:rsidRPr="009E33CA">
        <w:rPr>
          <w:rFonts w:ascii="Arial" w:hAnsi="Arial" w:cs="Arial"/>
        </w:rPr>
        <w:t xml:space="preserve"> and Financial Sustainability</w:t>
      </w:r>
      <w:r w:rsidRPr="009E33CA">
        <w:rPr>
          <w:rFonts w:ascii="Arial" w:hAnsi="Arial" w:cs="Arial"/>
        </w:rPr>
        <w:t>;</w:t>
      </w:r>
    </w:p>
    <w:p w14:paraId="4B61FC93" w14:textId="77777777" w:rsidR="00175166" w:rsidRPr="009E33CA" w:rsidRDefault="00A039E5" w:rsidP="00175166">
      <w:pPr>
        <w:pStyle w:val="ListParagraph"/>
        <w:numPr>
          <w:ilvl w:val="0"/>
          <w:numId w:val="37"/>
        </w:numPr>
        <w:spacing w:after="240" w:line="240" w:lineRule="auto"/>
        <w:rPr>
          <w:rFonts w:ascii="Arial" w:hAnsi="Arial" w:cs="Arial"/>
        </w:rPr>
      </w:pPr>
      <w:r w:rsidRPr="009E33CA">
        <w:rPr>
          <w:rFonts w:ascii="Arial" w:hAnsi="Arial" w:cs="Arial"/>
        </w:rPr>
        <w:t>Health</w:t>
      </w:r>
      <w:r w:rsidRPr="009E33CA">
        <w:rPr>
          <w:rFonts w:ascii="Arial" w:hAnsi="Arial" w:cs="Arial"/>
        </w:rPr>
        <w:t xml:space="preserve">, </w:t>
      </w:r>
      <w:r w:rsidRPr="009E33CA">
        <w:rPr>
          <w:rFonts w:ascii="Arial" w:hAnsi="Arial" w:cs="Arial"/>
        </w:rPr>
        <w:t>Wellbein</w:t>
      </w:r>
      <w:r w:rsidRPr="009E33CA">
        <w:rPr>
          <w:rFonts w:ascii="Arial" w:hAnsi="Arial" w:cs="Arial"/>
        </w:rPr>
        <w:t>g and Safety;</w:t>
      </w:r>
    </w:p>
    <w:p w14:paraId="4B61FC94" w14:textId="77777777" w:rsidR="00175166" w:rsidRPr="009E33CA" w:rsidRDefault="00A039E5" w:rsidP="00175166">
      <w:pPr>
        <w:pStyle w:val="ListParagraph"/>
        <w:numPr>
          <w:ilvl w:val="0"/>
          <w:numId w:val="37"/>
        </w:numPr>
        <w:spacing w:after="240" w:line="240" w:lineRule="auto"/>
        <w:rPr>
          <w:rFonts w:ascii="Arial" w:hAnsi="Arial" w:cs="Arial"/>
        </w:rPr>
      </w:pPr>
      <w:r w:rsidRPr="009E33CA">
        <w:rPr>
          <w:rFonts w:ascii="Arial" w:hAnsi="Arial" w:cs="Arial"/>
        </w:rPr>
        <w:t>Place</w:t>
      </w:r>
      <w:r w:rsidRPr="009E33CA">
        <w:rPr>
          <w:rFonts w:ascii="Arial" w:hAnsi="Arial" w:cs="Arial"/>
        </w:rPr>
        <w:t>, Homes and Environment;</w:t>
      </w:r>
    </w:p>
    <w:p w14:paraId="4B61FC95" w14:textId="77777777" w:rsidR="00175166" w:rsidRPr="009E33CA" w:rsidRDefault="00A039E5" w:rsidP="00175166">
      <w:pPr>
        <w:pStyle w:val="ListParagraph"/>
        <w:numPr>
          <w:ilvl w:val="0"/>
          <w:numId w:val="37"/>
        </w:numPr>
        <w:spacing w:after="240" w:line="240" w:lineRule="auto"/>
        <w:rPr>
          <w:rFonts w:ascii="Arial" w:hAnsi="Arial" w:cs="Arial"/>
        </w:rPr>
      </w:pPr>
      <w:r w:rsidRPr="009E33CA">
        <w:rPr>
          <w:rFonts w:ascii="Arial" w:hAnsi="Arial" w:cs="Arial"/>
        </w:rPr>
        <w:t>Our People</w:t>
      </w:r>
      <w:r w:rsidRPr="009E33CA">
        <w:rPr>
          <w:rFonts w:ascii="Arial" w:hAnsi="Arial" w:cs="Arial"/>
        </w:rPr>
        <w:t xml:space="preserve"> and Communities </w:t>
      </w:r>
      <w:r w:rsidRPr="009E33CA">
        <w:rPr>
          <w:rFonts w:ascii="Arial" w:hAnsi="Arial" w:cs="Arial"/>
        </w:rPr>
        <w:t xml:space="preserve"> </w:t>
      </w:r>
    </w:p>
    <w:p w14:paraId="4B61FC96" w14:textId="77777777" w:rsidR="00175166" w:rsidRPr="009E33CA" w:rsidRDefault="00A039E5" w:rsidP="00175166">
      <w:pPr>
        <w:rPr>
          <w:rFonts w:ascii="Arial" w:hAnsi="Arial" w:cs="Arial"/>
        </w:rPr>
      </w:pPr>
      <w:r w:rsidRPr="009E33CA">
        <w:rPr>
          <w:rFonts w:ascii="Arial" w:hAnsi="Arial" w:cs="Arial"/>
        </w:rPr>
        <w:t>Within each section is a summary of all a</w:t>
      </w:r>
      <w:r w:rsidRPr="009E33CA">
        <w:rPr>
          <w:rFonts w:ascii="Arial" w:hAnsi="Arial" w:cs="Arial"/>
        </w:rPr>
        <w:t xml:space="preserve">ctivities and their performance status at the end of the year and in period 2 (quarter 4). </w:t>
      </w:r>
    </w:p>
    <w:p w14:paraId="4B61FC97" w14:textId="77777777" w:rsidR="00175166" w:rsidRPr="009E33CA" w:rsidRDefault="00A039E5" w:rsidP="00175166">
      <w:pPr>
        <w:spacing w:after="120"/>
        <w:rPr>
          <w:rFonts w:ascii="Arial" w:hAnsi="Arial" w:cs="Arial"/>
          <w:b/>
        </w:rPr>
      </w:pPr>
      <w:r w:rsidRPr="009E33CA">
        <w:rPr>
          <w:rFonts w:ascii="Arial" w:hAnsi="Arial" w:cs="Arial"/>
          <w:b/>
        </w:rPr>
        <w:t>P</w:t>
      </w:r>
      <w:r w:rsidRPr="009E33CA">
        <w:rPr>
          <w:rFonts w:ascii="Arial" w:hAnsi="Arial" w:cs="Arial"/>
          <w:b/>
        </w:rPr>
        <w:t>erformance Key</w:t>
      </w:r>
    </w:p>
    <w:tbl>
      <w:tblPr>
        <w:tblStyle w:val="TableGrid2"/>
        <w:tblW w:w="4820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8000B3" w:rsidRPr="009E33CA" w14:paraId="4B61FC9A" w14:textId="77777777" w:rsidTr="00DD55B4">
        <w:trPr>
          <w:trHeight w:val="63"/>
        </w:trPr>
        <w:tc>
          <w:tcPr>
            <w:tcW w:w="1418" w:type="dxa"/>
            <w:vAlign w:val="center"/>
          </w:tcPr>
          <w:p w14:paraId="4B61FC98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3402" w:type="dxa"/>
            <w:vAlign w:val="center"/>
          </w:tcPr>
          <w:p w14:paraId="4B61FC99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Determination</w:t>
            </w:r>
          </w:p>
        </w:tc>
      </w:tr>
      <w:tr w:rsidR="008000B3" w:rsidRPr="009E33CA" w14:paraId="4B61FC9D" w14:textId="77777777" w:rsidTr="00DD55B4">
        <w:trPr>
          <w:trHeight w:val="203"/>
        </w:trPr>
        <w:tc>
          <w:tcPr>
            <w:tcW w:w="1418" w:type="dxa"/>
            <w:vAlign w:val="center"/>
          </w:tcPr>
          <w:p w14:paraId="4B61FC9B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9C" wp14:editId="4B61FE9D">
                  <wp:extent cx="570220" cy="588322"/>
                  <wp:effectExtent l="0" t="0" r="1905" b="254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9662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76" cy="59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B61FC9C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color w:val="000000" w:themeColor="text1"/>
              </w:rPr>
              <w:t xml:space="preserve">If we are doing well then it is </w:t>
            </w:r>
            <w:r w:rsidRPr="009E33CA">
              <w:rPr>
                <w:rFonts w:ascii="Arial" w:hAnsi="Arial" w:cs="Arial"/>
                <w:b/>
                <w:color w:val="000000" w:themeColor="text1"/>
              </w:rPr>
              <w:t>Succeeding</w:t>
            </w:r>
            <w:r w:rsidRPr="009E33CA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Where a project or task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has been achieved ahead of </w:t>
            </w:r>
            <w:r w:rsidRPr="009E33CA">
              <w:rPr>
                <w:rFonts w:ascii="Arial" w:hAnsi="Arial" w:cs="Arial"/>
                <w:color w:val="000000" w:themeColor="text1"/>
              </w:rPr>
              <w:t>the due date set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or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a measure has achieved </w:t>
            </w:r>
            <w:r w:rsidRPr="009E33CA">
              <w:rPr>
                <w:rFonts w:ascii="Arial" w:hAnsi="Arial" w:cs="Arial"/>
                <w:color w:val="000000" w:themeColor="text1"/>
              </w:rPr>
              <w:t>beyond its target</w:t>
            </w:r>
            <w:r w:rsidRPr="009E33CA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8000B3" w:rsidRPr="009E33CA" w14:paraId="4B61FCA0" w14:textId="77777777" w:rsidTr="00DD55B4">
        <w:trPr>
          <w:trHeight w:val="206"/>
        </w:trPr>
        <w:tc>
          <w:tcPr>
            <w:tcW w:w="1418" w:type="dxa"/>
            <w:vAlign w:val="center"/>
          </w:tcPr>
          <w:p w14:paraId="4B61FC9E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9E" wp14:editId="4B61FE9F">
                  <wp:extent cx="477672" cy="561474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64760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39" cy="56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B61FC9F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color w:val="000000" w:themeColor="text1"/>
              </w:rPr>
              <w:t xml:space="preserve">It is </w:t>
            </w:r>
            <w:r w:rsidRPr="009E33CA">
              <w:rPr>
                <w:rFonts w:ascii="Arial" w:hAnsi="Arial" w:cs="Arial"/>
                <w:b/>
                <w:color w:val="000000" w:themeColor="text1"/>
              </w:rPr>
              <w:t>On-track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where </w:t>
            </w:r>
            <w:r w:rsidRPr="009E33CA">
              <w:rPr>
                <w:rFonts w:ascii="Arial" w:hAnsi="Arial" w:cs="Arial"/>
                <w:color w:val="000000" w:themeColor="text1"/>
              </w:rPr>
              <w:t>a project or task will be delivered on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the due date set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or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a measure is </w:t>
            </w:r>
            <w:r w:rsidRPr="009E33CA">
              <w:rPr>
                <w:rFonts w:ascii="Arial" w:hAnsi="Arial" w:cs="Arial"/>
                <w:color w:val="000000" w:themeColor="text1"/>
              </w:rPr>
              <w:t>within its agreed targets</w:t>
            </w:r>
          </w:p>
        </w:tc>
      </w:tr>
      <w:tr w:rsidR="008000B3" w:rsidRPr="009E33CA" w14:paraId="4B61FCA3" w14:textId="77777777" w:rsidTr="00DD55B4">
        <w:trPr>
          <w:trHeight w:val="499"/>
        </w:trPr>
        <w:tc>
          <w:tcPr>
            <w:tcW w:w="1418" w:type="dxa"/>
            <w:vAlign w:val="center"/>
          </w:tcPr>
          <w:p w14:paraId="4B61FCA1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A0" wp14:editId="4B61FEA1">
                  <wp:extent cx="665129" cy="606930"/>
                  <wp:effectExtent l="0" t="0" r="1905" b="317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2430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28" cy="61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B61FCA2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color w:val="000000" w:themeColor="text1"/>
              </w:rPr>
              <w:t>It is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33CA">
              <w:rPr>
                <w:rFonts w:ascii="Arial" w:hAnsi="Arial" w:cs="Arial"/>
                <w:b/>
                <w:color w:val="000000" w:themeColor="text1"/>
              </w:rPr>
              <w:t>Off-track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wh</w:t>
            </w:r>
            <w:r w:rsidRPr="009E33CA">
              <w:rPr>
                <w:rFonts w:ascii="Arial" w:hAnsi="Arial" w:cs="Arial"/>
                <w:color w:val="000000" w:themeColor="text1"/>
              </w:rPr>
              <w:t>ere a project or task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has not met its required due dates, 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or </w:t>
            </w:r>
            <w:r w:rsidRPr="009E33CA">
              <w:rPr>
                <w:rFonts w:ascii="Arial" w:hAnsi="Arial" w:cs="Arial"/>
                <w:color w:val="000000" w:themeColor="text1"/>
              </w:rPr>
              <w:t>a measure</w:t>
            </w:r>
            <w:r w:rsidRPr="009E33C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33CA">
              <w:rPr>
                <w:rFonts w:ascii="Arial" w:hAnsi="Arial" w:cs="Arial"/>
                <w:color w:val="000000" w:themeColor="text1"/>
              </w:rPr>
              <w:t>has not met its targets</w:t>
            </w:r>
          </w:p>
        </w:tc>
      </w:tr>
      <w:tr w:rsidR="008000B3" w:rsidRPr="009E33CA" w14:paraId="4B61FCA6" w14:textId="77777777" w:rsidTr="00DD55B4">
        <w:trPr>
          <w:trHeight w:val="499"/>
        </w:trPr>
        <w:tc>
          <w:tcPr>
            <w:tcW w:w="1418" w:type="dxa"/>
            <w:vAlign w:val="center"/>
          </w:tcPr>
          <w:p w14:paraId="4B61FCA4" w14:textId="77777777" w:rsidR="006F703E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A2" wp14:editId="4B61FEA3">
                  <wp:extent cx="601345" cy="601345"/>
                  <wp:effectExtent l="0" t="0" r="8255" b="8255"/>
                  <wp:docPr id="24" name="Picture 2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104760" name="Picture 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B61FCA5" w14:textId="77777777" w:rsidR="006F703E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E33CA">
              <w:rPr>
                <w:rFonts w:ascii="Arial" w:hAnsi="Arial" w:cs="Arial"/>
                <w:b/>
                <w:color w:val="000000" w:themeColor="text1"/>
              </w:rPr>
              <w:t>Completed</w:t>
            </w:r>
            <w:r w:rsidRPr="009E33CA">
              <w:rPr>
                <w:rFonts w:ascii="Arial" w:hAnsi="Arial" w:cs="Arial"/>
                <w:color w:val="000000" w:themeColor="text1"/>
              </w:rPr>
              <w:t>: project has been completed, meeting milestones and actions.</w:t>
            </w:r>
          </w:p>
        </w:tc>
      </w:tr>
    </w:tbl>
    <w:p w14:paraId="4B61FCA7" w14:textId="77777777" w:rsidR="00175166" w:rsidRPr="009E33CA" w:rsidRDefault="00A039E5" w:rsidP="00175166">
      <w:pPr>
        <w:rPr>
          <w:rFonts w:ascii="Arial" w:hAnsi="Arial" w:cs="Arial"/>
        </w:rPr>
      </w:pPr>
    </w:p>
    <w:p w14:paraId="4B61FCA8" w14:textId="77777777" w:rsidR="00175166" w:rsidRPr="009E33CA" w:rsidRDefault="00A039E5" w:rsidP="00175166">
      <w:pPr>
        <w:rPr>
          <w:rFonts w:ascii="Arial" w:hAnsi="Arial" w:cs="Arial"/>
        </w:rPr>
      </w:pPr>
      <w:r w:rsidRPr="009E33CA">
        <w:rPr>
          <w:rFonts w:ascii="Arial" w:hAnsi="Arial" w:cs="Arial"/>
        </w:rPr>
        <w:t xml:space="preserve">The </w:t>
      </w:r>
      <w:r w:rsidRPr="009E33CA">
        <w:rPr>
          <w:rFonts w:ascii="Arial" w:hAnsi="Arial" w:cs="Arial"/>
        </w:rPr>
        <w:t>Key Performance Indicators (KPI)</w:t>
      </w:r>
      <w:r w:rsidRPr="009E33CA">
        <w:rPr>
          <w:rFonts w:ascii="Arial" w:hAnsi="Arial" w:cs="Arial"/>
        </w:rPr>
        <w:t xml:space="preserve"> for Period 2 </w:t>
      </w:r>
      <w:r w:rsidRPr="009E33CA">
        <w:rPr>
          <w:rFonts w:ascii="Arial" w:hAnsi="Arial" w:cs="Arial"/>
        </w:rPr>
        <w:t xml:space="preserve">display progress against the outcomes of the Corporate Plan on Health, Excellence, Communities and </w:t>
      </w:r>
      <w:r w:rsidRPr="009E33CA">
        <w:rPr>
          <w:rFonts w:ascii="Arial" w:hAnsi="Arial" w:cs="Arial"/>
        </w:rPr>
        <w:t>Environment</w:t>
      </w:r>
      <w:r w:rsidRPr="009E33CA">
        <w:rPr>
          <w:rFonts w:ascii="Arial" w:hAnsi="Arial" w:cs="Arial"/>
        </w:rPr>
        <w:t>.</w:t>
      </w:r>
    </w:p>
    <w:tbl>
      <w:tblPr>
        <w:tblStyle w:val="TableGrid2"/>
        <w:tblW w:w="10064" w:type="dxa"/>
        <w:tblInd w:w="-5" w:type="dxa"/>
        <w:tblLook w:val="04A0" w:firstRow="1" w:lastRow="0" w:firstColumn="1" w:lastColumn="0" w:noHBand="0" w:noVBand="1"/>
      </w:tblPr>
      <w:tblGrid>
        <w:gridCol w:w="1418"/>
        <w:gridCol w:w="5244"/>
        <w:gridCol w:w="3402"/>
      </w:tblGrid>
      <w:tr w:rsidR="008000B3" w:rsidRPr="009E33CA" w14:paraId="4B61FCAC" w14:textId="77777777" w:rsidTr="00DD55B4">
        <w:trPr>
          <w:trHeight w:val="63"/>
        </w:trPr>
        <w:tc>
          <w:tcPr>
            <w:tcW w:w="1418" w:type="dxa"/>
            <w:vAlign w:val="center"/>
          </w:tcPr>
          <w:p w14:paraId="4B61FCA9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Trend</w:t>
            </w:r>
          </w:p>
        </w:tc>
        <w:tc>
          <w:tcPr>
            <w:tcW w:w="5244" w:type="dxa"/>
            <w:vAlign w:val="center"/>
          </w:tcPr>
          <w:p w14:paraId="4B61FCAA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Determination</w:t>
            </w:r>
          </w:p>
        </w:tc>
        <w:tc>
          <w:tcPr>
            <w:tcW w:w="3402" w:type="dxa"/>
            <w:vAlign w:val="center"/>
          </w:tcPr>
          <w:p w14:paraId="4B61FCAB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Note</w:t>
            </w:r>
          </w:p>
        </w:tc>
      </w:tr>
      <w:tr w:rsidR="008000B3" w:rsidRPr="009E33CA" w14:paraId="4B61FCB0" w14:textId="77777777" w:rsidTr="00DD55B4">
        <w:trPr>
          <w:trHeight w:val="494"/>
        </w:trPr>
        <w:tc>
          <w:tcPr>
            <w:tcW w:w="1418" w:type="dxa"/>
            <w:vAlign w:val="center"/>
          </w:tcPr>
          <w:p w14:paraId="4B61FCAD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sz w:val="72"/>
              </w:rPr>
              <w:sym w:font="Wingdings" w:char="F0DD"/>
            </w:r>
          </w:p>
        </w:tc>
        <w:tc>
          <w:tcPr>
            <w:tcW w:w="5244" w:type="dxa"/>
            <w:vAlign w:val="center"/>
          </w:tcPr>
          <w:p w14:paraId="4B61FCAE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color w:val="000000" w:themeColor="text1"/>
              </w:rPr>
              <w:t xml:space="preserve">This shows that he reported figure has increased since it was last reported. </w:t>
            </w:r>
          </w:p>
        </w:tc>
        <w:tc>
          <w:tcPr>
            <w:tcW w:w="3402" w:type="dxa"/>
            <w:vMerge w:val="restart"/>
          </w:tcPr>
          <w:p w14:paraId="4B61FCAF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9E33CA">
              <w:rPr>
                <w:rFonts w:ascii="Arial" w:hAnsi="Arial" w:cs="Arial"/>
                <w:i/>
                <w:color w:val="000000" w:themeColor="text1"/>
              </w:rPr>
              <w:t>The trend key shows how a measure is performing against its previous reported figure. The colour of the item details whether the directio</w:t>
            </w:r>
            <w:r w:rsidRPr="009E33CA">
              <w:rPr>
                <w:rFonts w:ascii="Arial" w:hAnsi="Arial" w:cs="Arial"/>
                <w:i/>
                <w:color w:val="000000" w:themeColor="text1"/>
              </w:rPr>
              <w:t xml:space="preserve">n is negative, positive.  These are the same colours as used on the performance key for succeeding and off track. </w:t>
            </w:r>
          </w:p>
        </w:tc>
      </w:tr>
      <w:tr w:rsidR="008000B3" w:rsidRPr="009E33CA" w14:paraId="4B61FCB4" w14:textId="77777777" w:rsidTr="00DD55B4">
        <w:trPr>
          <w:trHeight w:val="206"/>
        </w:trPr>
        <w:tc>
          <w:tcPr>
            <w:tcW w:w="1418" w:type="dxa"/>
            <w:vAlign w:val="center"/>
          </w:tcPr>
          <w:p w14:paraId="4B61FCB1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sz w:val="72"/>
              </w:rPr>
              <w:sym w:font="Wingdings" w:char="F0DE"/>
            </w:r>
          </w:p>
        </w:tc>
        <w:tc>
          <w:tcPr>
            <w:tcW w:w="5244" w:type="dxa"/>
            <w:vAlign w:val="center"/>
          </w:tcPr>
          <w:p w14:paraId="4B61FCB2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This shows that the reported figure has decreased since it was last reported</w:t>
            </w:r>
          </w:p>
        </w:tc>
        <w:tc>
          <w:tcPr>
            <w:tcW w:w="3402" w:type="dxa"/>
            <w:vMerge/>
          </w:tcPr>
          <w:p w14:paraId="4B61FCB3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00B3" w:rsidRPr="009E33CA" w14:paraId="4B61FCB8" w14:textId="77777777" w:rsidTr="00DD55B4">
        <w:trPr>
          <w:trHeight w:val="499"/>
        </w:trPr>
        <w:tc>
          <w:tcPr>
            <w:tcW w:w="1418" w:type="dxa"/>
            <w:vAlign w:val="center"/>
          </w:tcPr>
          <w:p w14:paraId="4B61FCB5" w14:textId="77777777" w:rsidR="00175166" w:rsidRPr="009E33CA" w:rsidRDefault="00A039E5" w:rsidP="00DD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sz w:val="72"/>
                <w:lang w:eastAsia="en-GB"/>
              </w:rPr>
              <w:sym w:font="Wingdings" w:char="F0DC"/>
            </w:r>
          </w:p>
        </w:tc>
        <w:tc>
          <w:tcPr>
            <w:tcW w:w="5244" w:type="dxa"/>
            <w:vAlign w:val="center"/>
          </w:tcPr>
          <w:p w14:paraId="4B61FCB6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This shows that a measure has stayed the same and not </w:t>
            </w:r>
            <w:r w:rsidRPr="009E33CA">
              <w:rPr>
                <w:rFonts w:ascii="Arial" w:hAnsi="Arial" w:cs="Arial"/>
              </w:rPr>
              <w:t>moved</w:t>
            </w:r>
          </w:p>
        </w:tc>
        <w:tc>
          <w:tcPr>
            <w:tcW w:w="3402" w:type="dxa"/>
            <w:vMerge/>
          </w:tcPr>
          <w:p w14:paraId="4B61FCB7" w14:textId="77777777" w:rsidR="00175166" w:rsidRPr="009E33CA" w:rsidRDefault="00A039E5" w:rsidP="00DD5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B61FCB9" w14:textId="77777777" w:rsidR="00175166" w:rsidRDefault="00A039E5" w:rsidP="00F40798">
      <w:pPr>
        <w:rPr>
          <w:rFonts w:ascii="Arial" w:hAnsi="Arial" w:cs="Arial"/>
        </w:rPr>
        <w:sectPr w:rsidR="00175166" w:rsidSect="001D6475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p w14:paraId="4B61FCBA" w14:textId="77777777" w:rsidR="00175166" w:rsidRPr="00175166" w:rsidRDefault="00A039E5" w:rsidP="00175166">
      <w:pPr>
        <w:widowControl w:val="0"/>
        <w:spacing w:line="256" w:lineRule="auto"/>
        <w:outlineLvl w:val="0"/>
        <w:rPr>
          <w:b/>
        </w:rPr>
      </w:pPr>
      <w:bookmarkStart w:id="0" w:name="_Hlk41483606"/>
      <w:bookmarkStart w:id="1" w:name="_Toc41557768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0B3" w14:paraId="4B61FCBE" w14:textId="77777777" w:rsidTr="00DD55B4">
        <w:trPr>
          <w:trHeight w:val="965"/>
        </w:trPr>
        <w:tc>
          <w:tcPr>
            <w:tcW w:w="9242" w:type="dxa"/>
            <w:shd w:val="clear" w:color="auto" w:fill="auto"/>
          </w:tcPr>
          <w:p w14:paraId="4B61FCBB" w14:textId="77777777" w:rsidR="00175166" w:rsidRPr="00A50542" w:rsidRDefault="00A039E5" w:rsidP="00DD55B4">
            <w:pPr>
              <w:pStyle w:val="Heading1"/>
              <w:numPr>
                <w:ilvl w:val="0"/>
                <w:numId w:val="0"/>
              </w:numPr>
              <w:spacing w:before="100" w:beforeAutospacing="1"/>
              <w:rPr>
                <w:color w:val="FFC000"/>
              </w:rPr>
            </w:pPr>
            <w:bookmarkStart w:id="2" w:name="_Toc41557766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61FEA4" wp14:editId="4B61FEA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076325" cy="10763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01940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542">
              <w:rPr>
                <w:color w:val="FFC000"/>
              </w:rPr>
              <w:t>Excellence, Investment &amp; Financial Sustainability</w:t>
            </w:r>
            <w:bookmarkEnd w:id="2"/>
          </w:p>
          <w:p w14:paraId="4B61FCBC" w14:textId="77777777" w:rsidR="00175166" w:rsidRPr="00A50542" w:rsidRDefault="00A039E5" w:rsidP="00DD55B4">
            <w:pPr>
              <w:rPr>
                <w:rFonts w:ascii="Gill Sans MT" w:hAnsi="Gill Sans MT"/>
                <w:b/>
                <w:color w:val="FFC000"/>
                <w:sz w:val="32"/>
                <w:szCs w:val="26"/>
              </w:rPr>
            </w:pPr>
            <w:r w:rsidRPr="00A50542">
              <w:rPr>
                <w:rFonts w:ascii="Gill Sans MT" w:hAnsi="Gill Sans MT"/>
                <w:b/>
                <w:color w:val="FFC000"/>
                <w:sz w:val="24"/>
                <w:szCs w:val="26"/>
              </w:rPr>
              <w:t>Excellent services and a strong financial position that enables us to invest in the right way</w:t>
            </w:r>
          </w:p>
          <w:p w14:paraId="4B61FCBD" w14:textId="77777777" w:rsidR="00175166" w:rsidRPr="00A50542" w:rsidRDefault="00A039E5" w:rsidP="00DD55B4">
            <w:pPr>
              <w:ind w:right="-164"/>
              <w:rPr>
                <w:b/>
              </w:rPr>
            </w:pPr>
          </w:p>
        </w:tc>
      </w:tr>
    </w:tbl>
    <w:p w14:paraId="4B61FCBF" w14:textId="77777777" w:rsidR="00175166" w:rsidRDefault="00A039E5" w:rsidP="00175166">
      <w:pPr>
        <w:pStyle w:val="ListParagraph"/>
        <w:widowControl w:val="0"/>
        <w:ind w:left="-142"/>
        <w:outlineLvl w:val="0"/>
        <w:rPr>
          <w:b/>
        </w:rPr>
      </w:pPr>
      <w:r w:rsidRPr="0074613A">
        <w:rPr>
          <w:noProof/>
          <w:lang w:eastAsia="en-GB"/>
        </w:rPr>
        <w:drawing>
          <wp:inline distT="0" distB="0" distL="0" distR="0" wp14:anchorId="4B61FEA6" wp14:editId="4B61FEA7">
            <wp:extent cx="6687185" cy="8324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54882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28970" r="1237" b="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FCC0" w14:textId="77777777" w:rsidR="00175166" w:rsidRDefault="00A039E5" w:rsidP="00175166">
      <w:pPr>
        <w:pStyle w:val="Heading2"/>
      </w:pPr>
    </w:p>
    <w:p w14:paraId="4B61FCC1" w14:textId="77777777" w:rsidR="00175166" w:rsidRDefault="00A039E5" w:rsidP="00175166">
      <w:pPr>
        <w:pStyle w:val="Heading2"/>
      </w:pPr>
      <w:r>
        <w:t>Our Key Performance Indicators</w:t>
      </w:r>
      <w:bookmarkEnd w:id="0"/>
      <w:r>
        <w:t>:</w:t>
      </w:r>
      <w:bookmarkEnd w:id="1"/>
      <w:r>
        <w:t xml:space="preserve"> </w:t>
      </w:r>
    </w:p>
    <w:tbl>
      <w:tblPr>
        <w:tblStyle w:val="TableGrid"/>
        <w:tblW w:w="92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1803"/>
        <w:gridCol w:w="1837"/>
        <w:gridCol w:w="1769"/>
        <w:gridCol w:w="1226"/>
      </w:tblGrid>
      <w:tr w:rsidR="008000B3" w:rsidRPr="009E33CA" w14:paraId="4B61FCC9" w14:textId="77777777" w:rsidTr="009E33CA">
        <w:trPr>
          <w:trHeight w:val="27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C2" w14:textId="77777777" w:rsidR="00AF5D4F" w:rsidRPr="009E33CA" w:rsidRDefault="00A039E5" w:rsidP="00DD55B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Key Performance Indicator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C3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 xml:space="preserve">Baseline / </w:t>
            </w:r>
            <w:r w:rsidRPr="009E33CA">
              <w:rPr>
                <w:rFonts w:ascii="Arial" w:hAnsi="Arial" w:cs="Arial"/>
                <w:b/>
                <w:color w:val="FFFFFF" w:themeColor="background1"/>
              </w:rPr>
              <w:t>Target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C4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Period 1</w:t>
            </w:r>
          </w:p>
          <w:p w14:paraId="4B61FCC5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2019/20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C6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Period 2</w:t>
            </w:r>
          </w:p>
          <w:p w14:paraId="4B61FCC7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2019/20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B61FCC8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</w:tc>
      </w:tr>
      <w:tr w:rsidR="008000B3" w:rsidRPr="009E33CA" w14:paraId="4B61FCD0" w14:textId="77777777" w:rsidTr="009E33CA">
        <w:trPr>
          <w:trHeight w:val="278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CCA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% of self-service channels access vs phone/face to face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CB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18%</w:t>
            </w:r>
          </w:p>
          <w:p w14:paraId="4B61FCCC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(2019/20)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CD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Not reported in this period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CE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22%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CCF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A8" wp14:editId="4B61FEA9">
                  <wp:extent cx="402590" cy="3657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8245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CD7" w14:textId="77777777" w:rsidTr="009E33CA">
        <w:trPr>
          <w:trHeight w:val="278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CD1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Increase in income from commercially operated assets: Business and Conference centre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D2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10% Increase</w:t>
            </w:r>
          </w:p>
          <w:p w14:paraId="4B61FCD3" w14:textId="77777777" w:rsidR="0059142A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(Annual)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D4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42%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D5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20%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CD6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AA" wp14:editId="4B61FEAB">
                  <wp:extent cx="402590" cy="3657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02064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CDE" w14:textId="77777777" w:rsidTr="009E33CA">
        <w:trPr>
          <w:trHeight w:val="278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1FCD8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Increase in meeting hours in the Business and Conference Suite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CD9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10% Increase</w:t>
            </w:r>
          </w:p>
          <w:p w14:paraId="4B61FCDA" w14:textId="77777777" w:rsidR="0059142A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(Annual)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CDB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40%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CDC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26%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1FCDD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AC" wp14:editId="4B61FEAD">
                  <wp:extent cx="402590" cy="3657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35787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CDF" w14:textId="77777777" w:rsidR="00175166" w:rsidRPr="009E33CA" w:rsidRDefault="00A039E5" w:rsidP="00175166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835"/>
        <w:gridCol w:w="1834"/>
        <w:gridCol w:w="1835"/>
        <w:gridCol w:w="1129"/>
      </w:tblGrid>
      <w:tr w:rsidR="008000B3" w:rsidRPr="009E33CA" w14:paraId="4B61FCE7" w14:textId="77777777" w:rsidTr="009E33CA">
        <w:trPr>
          <w:trHeight w:val="444"/>
        </w:trPr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E0" w14:textId="77777777" w:rsidR="00AF5D4F" w:rsidRPr="009E33CA" w:rsidRDefault="00A039E5" w:rsidP="00DD55B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Service Level</w:t>
            </w:r>
            <w:r w:rsidRPr="009E33CA">
              <w:rPr>
                <w:rFonts w:ascii="Arial" w:hAnsi="Arial" w:cs="Arial"/>
                <w:b/>
                <w:color w:val="FFFFFF" w:themeColor="background1"/>
              </w:rPr>
              <w:t xml:space="preserve"> Indicator</w:t>
            </w:r>
            <w:r w:rsidRPr="009E33CA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E1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Baseline / Target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E2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Period 1</w:t>
            </w:r>
          </w:p>
          <w:p w14:paraId="4B61FCE3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2019/20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61FCE4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Period 2</w:t>
            </w:r>
          </w:p>
          <w:p w14:paraId="4B61FCE5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2019/20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B61FCE6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</w:tc>
      </w:tr>
      <w:tr w:rsidR="008000B3" w:rsidRPr="009E33CA" w14:paraId="4B61FCED" w14:textId="77777777" w:rsidTr="009E33CA">
        <w:trPr>
          <w:trHeight w:val="443"/>
        </w:trPr>
        <w:tc>
          <w:tcPr>
            <w:tcW w:w="2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CE8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% of telephone calls answered within 90 seconds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E9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40%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EA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77.6%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EB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61%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CEC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AE" wp14:editId="4B61FEAF">
                  <wp:extent cx="402590" cy="36576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643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CF3" w14:textId="77777777" w:rsidTr="009E33CA">
        <w:trPr>
          <w:trHeight w:val="443"/>
        </w:trPr>
        <w:tc>
          <w:tcPr>
            <w:tcW w:w="2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CEE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% of calls abandoned before being answered in a quarter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EF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15%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0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5.6%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1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11%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CF2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B0" wp14:editId="4B61FEB1">
                  <wp:extent cx="402590" cy="36576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817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CF9" w14:textId="77777777" w:rsidTr="009E33CA">
        <w:trPr>
          <w:trHeight w:val="443"/>
        </w:trPr>
        <w:tc>
          <w:tcPr>
            <w:tcW w:w="2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CF4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% of Business Rates collected (Annual)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5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98%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6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7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98.5%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CF8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B2" wp14:editId="4B61FEB3">
                  <wp:extent cx="402590" cy="36576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2761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CFF" w14:textId="77777777" w:rsidTr="009E33CA">
        <w:trPr>
          <w:trHeight w:val="443"/>
        </w:trPr>
        <w:tc>
          <w:tcPr>
            <w:tcW w:w="2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CFA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% of Council Tax collected (Annual)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B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97.5%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C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CFD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97.5%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CFE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B4" wp14:editId="4B61FEB5">
                  <wp:extent cx="402590" cy="36576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0261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05" w14:textId="77777777" w:rsidTr="009E33CA">
        <w:trPr>
          <w:trHeight w:val="443"/>
        </w:trPr>
        <w:tc>
          <w:tcPr>
            <w:tcW w:w="2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1FD00" w14:textId="77777777" w:rsidR="00AF5D4F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Average days to process a new Housing Benefit claim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01" w14:textId="77777777" w:rsidR="00AF5D4F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19 days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02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03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16.6 days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1FD04" w14:textId="77777777" w:rsidR="00AF5D4F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B6" wp14:editId="4B61FEB7">
                  <wp:extent cx="402590" cy="36576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4407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D06" w14:textId="77777777" w:rsidR="00175166" w:rsidRPr="009E33CA" w:rsidRDefault="00A039E5" w:rsidP="00175166">
      <w:pPr>
        <w:spacing w:after="0"/>
        <w:rPr>
          <w:rFonts w:ascii="Arial" w:hAnsi="Arial" w:cs="Arial"/>
          <w:sz w:val="12"/>
        </w:rPr>
      </w:pPr>
    </w:p>
    <w:p w14:paraId="4B61FD07" w14:textId="77777777" w:rsidR="00175166" w:rsidRPr="009E33CA" w:rsidRDefault="00A039E5" w:rsidP="00175166">
      <w:pPr>
        <w:pStyle w:val="Heading2"/>
        <w:rPr>
          <w:rFonts w:cs="Arial"/>
        </w:rPr>
      </w:pPr>
      <w:bookmarkStart w:id="3" w:name="_Toc41557769"/>
    </w:p>
    <w:p w14:paraId="4B61FD08" w14:textId="77777777" w:rsidR="001C47E2" w:rsidRPr="009E33CA" w:rsidRDefault="00A039E5" w:rsidP="0059142A">
      <w:pPr>
        <w:rPr>
          <w:rFonts w:ascii="Arial" w:hAnsi="Arial" w:cs="Arial"/>
        </w:rPr>
      </w:pPr>
    </w:p>
    <w:p w14:paraId="4B61FD09" w14:textId="77777777" w:rsidR="001C47E2" w:rsidRDefault="00A039E5" w:rsidP="0059142A"/>
    <w:p w14:paraId="4B61FD0A" w14:textId="77777777" w:rsidR="001C47E2" w:rsidRDefault="00A039E5" w:rsidP="0059142A"/>
    <w:p w14:paraId="4B61FD0B" w14:textId="77777777" w:rsidR="001C47E2" w:rsidRPr="001C47E2" w:rsidRDefault="00A039E5" w:rsidP="0059142A"/>
    <w:p w14:paraId="4B61FD0C" w14:textId="77777777" w:rsidR="00175166" w:rsidRPr="00421713" w:rsidRDefault="00A039E5" w:rsidP="00175166">
      <w:pPr>
        <w:pStyle w:val="Heading2"/>
      </w:pPr>
      <w:r>
        <w:lastRenderedPageBreak/>
        <w:t>Period 2 Status (Quarter 4)</w:t>
      </w:r>
      <w:bookmarkEnd w:id="3"/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6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38"/>
        <w:gridCol w:w="1239"/>
      </w:tblGrid>
      <w:tr w:rsidR="008000B3" w:rsidRPr="009E33CA" w14:paraId="4B61FD0F" w14:textId="77777777" w:rsidTr="00DD55B4">
        <w:trPr>
          <w:trHeight w:val="369"/>
        </w:trPr>
        <w:tc>
          <w:tcPr>
            <w:tcW w:w="4395" w:type="dxa"/>
            <w:shd w:val="clear" w:color="auto" w:fill="FFC000"/>
            <w:vAlign w:val="center"/>
          </w:tcPr>
          <w:p w14:paraId="4B61FD0D" w14:textId="77777777" w:rsidR="00175166" w:rsidRPr="009E33CA" w:rsidRDefault="00A039E5" w:rsidP="00DD55B4">
            <w:pPr>
              <w:ind w:firstLine="95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77" w:type="dxa"/>
            <w:gridSpan w:val="2"/>
            <w:shd w:val="clear" w:color="auto" w:fill="FFC000"/>
            <w:vAlign w:val="center"/>
          </w:tcPr>
          <w:p w14:paraId="4B61FD0E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2019-20</w:t>
            </w:r>
          </w:p>
        </w:tc>
      </w:tr>
      <w:tr w:rsidR="008000B3" w:rsidRPr="009E33CA" w14:paraId="4B61FD15" w14:textId="77777777" w:rsidTr="00DD55B4">
        <w:trPr>
          <w:trHeight w:val="62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61FD10" w14:textId="77777777" w:rsidR="00175166" w:rsidRPr="009E33CA" w:rsidRDefault="00A039E5" w:rsidP="00DD55B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What we will do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61FD11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Period 1</w:t>
            </w:r>
          </w:p>
          <w:p w14:paraId="4B61FD12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Oct-Dec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61FD1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Period 2</w:t>
            </w:r>
          </w:p>
          <w:p w14:paraId="4B61FD14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33CA">
              <w:rPr>
                <w:rFonts w:ascii="Arial" w:hAnsi="Arial" w:cs="Arial"/>
                <w:b/>
                <w:color w:val="FFFFFF" w:themeColor="background1"/>
              </w:rPr>
              <w:t>Jan – Mar</w:t>
            </w:r>
          </w:p>
        </w:tc>
      </w:tr>
      <w:tr w:rsidR="008000B3" w:rsidRPr="009E33CA" w14:paraId="4B61FD19" w14:textId="77777777" w:rsidTr="00DD55B4">
        <w:trPr>
          <w:trHeight w:val="709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4B61FD16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EIFS01 </w:t>
            </w:r>
            <w:r w:rsidRPr="009E33CA">
              <w:rPr>
                <w:rFonts w:ascii="Arial" w:hAnsi="Arial" w:cs="Arial"/>
              </w:rPr>
              <w:t>–</w:t>
            </w:r>
            <w:r w:rsidRPr="009E33CA">
              <w:rPr>
                <w:rFonts w:ascii="Arial" w:hAnsi="Arial" w:cs="Arial"/>
              </w:rPr>
              <w:t xml:space="preserve"> Customer Experience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4B61FD17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B8" wp14:editId="4B61FEB9">
                  <wp:extent cx="400050" cy="370056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4628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4B61FD18" w14:textId="77777777" w:rsidR="00175166" w:rsidRPr="009E33CA" w:rsidRDefault="00A039E5" w:rsidP="006F703E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BA" wp14:editId="4B61FEBB">
                  <wp:extent cx="400050" cy="4000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055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1D" w14:textId="77777777" w:rsidTr="00DD55B4">
        <w:trPr>
          <w:trHeight w:val="624"/>
        </w:trPr>
        <w:tc>
          <w:tcPr>
            <w:tcW w:w="4395" w:type="dxa"/>
            <w:vAlign w:val="center"/>
          </w:tcPr>
          <w:p w14:paraId="4B61FD1A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EIFS02 </w:t>
            </w:r>
            <w:r w:rsidRPr="009E33CA">
              <w:rPr>
                <w:rFonts w:ascii="Arial" w:hAnsi="Arial" w:cs="Arial"/>
              </w:rPr>
              <w:t>–</w:t>
            </w:r>
            <w:r w:rsidRPr="009E33CA">
              <w:rPr>
                <w:rFonts w:ascii="Arial" w:hAnsi="Arial" w:cs="Arial"/>
              </w:rPr>
              <w:t xml:space="preserve"> Shared Services </w:t>
            </w:r>
          </w:p>
        </w:tc>
        <w:tc>
          <w:tcPr>
            <w:tcW w:w="1238" w:type="dxa"/>
            <w:vAlign w:val="center"/>
          </w:tcPr>
          <w:p w14:paraId="4B61FD1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BC" wp14:editId="4B61FEBD">
                  <wp:extent cx="400050" cy="370056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974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4B61FD1C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BE" wp14:editId="4B61FEBF">
                  <wp:extent cx="400050" cy="370056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3416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21" w14:textId="77777777" w:rsidTr="00DD55B4">
        <w:trPr>
          <w:trHeight w:val="713"/>
        </w:trPr>
        <w:tc>
          <w:tcPr>
            <w:tcW w:w="4395" w:type="dxa"/>
            <w:vAlign w:val="center"/>
          </w:tcPr>
          <w:p w14:paraId="4B61FD1E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EIFS03 </w:t>
            </w:r>
            <w:r w:rsidRPr="009E33CA">
              <w:rPr>
                <w:rFonts w:ascii="Arial" w:hAnsi="Arial" w:cs="Arial"/>
              </w:rPr>
              <w:t>–</w:t>
            </w:r>
            <w:r w:rsidRPr="009E33CA">
              <w:rPr>
                <w:rFonts w:ascii="Arial" w:hAnsi="Arial" w:cs="Arial"/>
              </w:rPr>
              <w:t xml:space="preserve"> Conference and Business Centre </w:t>
            </w:r>
          </w:p>
        </w:tc>
        <w:tc>
          <w:tcPr>
            <w:tcW w:w="1238" w:type="dxa"/>
            <w:vAlign w:val="center"/>
          </w:tcPr>
          <w:p w14:paraId="4B61FD1F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0" wp14:editId="4B61FEC1">
                  <wp:extent cx="400050" cy="370056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2548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4B61FD20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2" wp14:editId="4B61FEC3">
                  <wp:extent cx="400050" cy="370056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522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25" w14:textId="77777777" w:rsidTr="00DD55B4">
        <w:trPr>
          <w:trHeight w:val="738"/>
        </w:trPr>
        <w:tc>
          <w:tcPr>
            <w:tcW w:w="4395" w:type="dxa"/>
            <w:vAlign w:val="center"/>
          </w:tcPr>
          <w:p w14:paraId="4B61FD22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EIFS04 </w:t>
            </w:r>
            <w:r w:rsidRPr="009E33CA">
              <w:rPr>
                <w:rFonts w:ascii="Arial" w:hAnsi="Arial" w:cs="Arial"/>
              </w:rPr>
              <w:t>–</w:t>
            </w:r>
            <w:r w:rsidRPr="009E33CA">
              <w:rPr>
                <w:rFonts w:ascii="Arial" w:hAnsi="Arial" w:cs="Arial"/>
              </w:rPr>
              <w:t xml:space="preserve"> Leisure Management Options</w:t>
            </w:r>
          </w:p>
        </w:tc>
        <w:tc>
          <w:tcPr>
            <w:tcW w:w="1238" w:type="dxa"/>
            <w:vAlign w:val="center"/>
          </w:tcPr>
          <w:p w14:paraId="4B61FD23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4" wp14:editId="4B61FEC5">
                  <wp:extent cx="400050" cy="370056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333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4B61FD24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6" wp14:editId="4B61FEC7">
                  <wp:extent cx="400050" cy="370056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5023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29" w14:textId="77777777" w:rsidTr="00DD55B4">
        <w:trPr>
          <w:trHeight w:val="748"/>
        </w:trPr>
        <w:tc>
          <w:tcPr>
            <w:tcW w:w="4395" w:type="dxa"/>
            <w:vAlign w:val="center"/>
          </w:tcPr>
          <w:p w14:paraId="4B61FD26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EIFS05 </w:t>
            </w:r>
            <w:r w:rsidRPr="009E33CA">
              <w:rPr>
                <w:rFonts w:ascii="Arial" w:hAnsi="Arial" w:cs="Arial"/>
              </w:rPr>
              <w:t>–</w:t>
            </w:r>
            <w:r w:rsidRPr="009E33CA">
              <w:rPr>
                <w:rFonts w:ascii="Arial" w:hAnsi="Arial" w:cs="Arial"/>
              </w:rPr>
              <w:t xml:space="preserve"> Implement first year of the Councils Digital Strategy</w:t>
            </w:r>
          </w:p>
        </w:tc>
        <w:tc>
          <w:tcPr>
            <w:tcW w:w="1238" w:type="dxa"/>
            <w:vAlign w:val="center"/>
          </w:tcPr>
          <w:p w14:paraId="4B61FD27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8" wp14:editId="4B61FEC9">
                  <wp:extent cx="400050" cy="370056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1928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4B61FD28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A" wp14:editId="4B61FECB">
                  <wp:extent cx="400050" cy="370056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679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2D" w14:textId="77777777" w:rsidTr="00DD55B4">
        <w:trPr>
          <w:trHeight w:val="758"/>
        </w:trPr>
        <w:tc>
          <w:tcPr>
            <w:tcW w:w="4395" w:type="dxa"/>
            <w:vAlign w:val="center"/>
          </w:tcPr>
          <w:p w14:paraId="4B61FD2A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EIFS06 -Review of the Council</w:t>
            </w:r>
            <w:r w:rsidRPr="009E33CA">
              <w:rPr>
                <w:rFonts w:ascii="Arial" w:hAnsi="Arial" w:cs="Arial"/>
              </w:rPr>
              <w:t>’</w:t>
            </w:r>
            <w:r w:rsidRPr="009E33CA">
              <w:rPr>
                <w:rFonts w:ascii="Arial" w:hAnsi="Arial" w:cs="Arial"/>
              </w:rPr>
              <w:t>s Surplus Sites</w:t>
            </w:r>
          </w:p>
        </w:tc>
        <w:tc>
          <w:tcPr>
            <w:tcW w:w="1238" w:type="dxa"/>
            <w:vAlign w:val="center"/>
          </w:tcPr>
          <w:p w14:paraId="4B61FD2B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C" wp14:editId="4B61FECD">
                  <wp:extent cx="400050" cy="370056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265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Align w:val="center"/>
          </w:tcPr>
          <w:p w14:paraId="4B61FD2C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CE" wp14:editId="4B61FECF">
                  <wp:extent cx="381000" cy="3707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0059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D2E" w14:textId="77777777" w:rsidR="008B7FFA" w:rsidRDefault="00A039E5" w:rsidP="00F40798">
      <w:pPr>
        <w:rPr>
          <w:rFonts w:ascii="Arial" w:hAnsi="Arial" w:cs="Arial"/>
        </w:rPr>
      </w:pPr>
    </w:p>
    <w:p w14:paraId="4B61FD2F" w14:textId="77777777" w:rsidR="00175166" w:rsidRDefault="00A039E5" w:rsidP="00F40798">
      <w:pPr>
        <w:rPr>
          <w:rFonts w:ascii="Arial" w:hAnsi="Arial" w:cs="Arial"/>
        </w:rPr>
      </w:pPr>
    </w:p>
    <w:p w14:paraId="4B61FD30" w14:textId="77777777" w:rsidR="00175166" w:rsidRDefault="00A039E5" w:rsidP="00F40798">
      <w:pPr>
        <w:rPr>
          <w:rFonts w:ascii="Arial" w:hAnsi="Arial" w:cs="Arial"/>
        </w:rPr>
      </w:pPr>
    </w:p>
    <w:p w14:paraId="4B61FD31" w14:textId="77777777" w:rsidR="00175166" w:rsidRDefault="00A039E5" w:rsidP="00F40798">
      <w:pPr>
        <w:rPr>
          <w:rFonts w:ascii="Arial" w:hAnsi="Arial" w:cs="Arial"/>
        </w:rPr>
        <w:sectPr w:rsidR="00175166" w:rsidSect="001D6475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p w14:paraId="4B61FD32" w14:textId="77777777" w:rsidR="00175166" w:rsidRDefault="00A039E5" w:rsidP="00175166">
      <w:pPr>
        <w:pStyle w:val="ListParagraph"/>
        <w:widowControl w:val="0"/>
        <w:ind w:left="0"/>
        <w:rPr>
          <w:rFonts w:cs="Arial"/>
          <w:bCs/>
        </w:rPr>
      </w:pPr>
      <w:bookmarkStart w:id="4" w:name="_Toc41557772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0B3" w14:paraId="4B61FD36" w14:textId="77777777" w:rsidTr="00DD55B4">
        <w:trPr>
          <w:trHeight w:val="1134"/>
        </w:trPr>
        <w:tc>
          <w:tcPr>
            <w:tcW w:w="9242" w:type="dxa"/>
            <w:shd w:val="clear" w:color="auto" w:fill="auto"/>
          </w:tcPr>
          <w:p w14:paraId="4B61FD33" w14:textId="77777777" w:rsidR="00175166" w:rsidRPr="00A50542" w:rsidRDefault="00A039E5" w:rsidP="00DD55B4">
            <w:pPr>
              <w:pStyle w:val="Heading1"/>
              <w:numPr>
                <w:ilvl w:val="0"/>
                <w:numId w:val="0"/>
              </w:numPr>
              <w:spacing w:before="100" w:beforeAutospacing="1"/>
              <w:ind w:right="26"/>
              <w:rPr>
                <w:color w:val="FF0000"/>
              </w:rPr>
            </w:pPr>
            <w:bookmarkStart w:id="5" w:name="_Toc4155777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B61FED0" wp14:editId="4B61FED1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7620</wp:posOffset>
                  </wp:positionV>
                  <wp:extent cx="657225" cy="650875"/>
                  <wp:effectExtent l="0" t="0" r="9525" b="0"/>
                  <wp:wrapTight wrapText="bothSides">
                    <wp:wrapPolygon edited="0">
                      <wp:start x="0" y="0"/>
                      <wp:lineTo x="0" y="20862"/>
                      <wp:lineTo x="21287" y="20862"/>
                      <wp:lineTo x="212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06400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542">
              <w:rPr>
                <w:color w:val="FF0000"/>
              </w:rPr>
              <w:t>Health, Wellbeing and Safety</w:t>
            </w:r>
            <w:bookmarkEnd w:id="5"/>
          </w:p>
          <w:p w14:paraId="4B61FD34" w14:textId="77777777" w:rsidR="00175166" w:rsidRPr="00A50542" w:rsidRDefault="00A039E5" w:rsidP="00DD55B4">
            <w:pPr>
              <w:tabs>
                <w:tab w:val="left" w:pos="1601"/>
              </w:tabs>
              <w:ind w:right="26"/>
              <w:rPr>
                <w:rFonts w:ascii="Gill Sans MT" w:hAnsi="Gill Sans MT"/>
                <w:b/>
                <w:color w:val="FF0000"/>
                <w:sz w:val="24"/>
                <w:szCs w:val="26"/>
              </w:rPr>
            </w:pPr>
            <w:r w:rsidRPr="00A50542">
              <w:rPr>
                <w:rFonts w:ascii="Gill Sans MT" w:hAnsi="Gill Sans MT"/>
                <w:b/>
                <w:color w:val="FF0000"/>
                <w:sz w:val="24"/>
                <w:szCs w:val="26"/>
              </w:rPr>
              <w:t xml:space="preserve">Residents are happy, healthy and safe, </w:t>
            </w:r>
            <w:r w:rsidRPr="00A50542">
              <w:rPr>
                <w:rFonts w:ascii="Gill Sans MT" w:hAnsi="Gill Sans MT"/>
                <w:b/>
                <w:color w:val="FF0000"/>
                <w:sz w:val="24"/>
                <w:szCs w:val="26"/>
              </w:rPr>
              <w:t>active and independent</w:t>
            </w:r>
          </w:p>
          <w:p w14:paraId="4B61FD35" w14:textId="77777777" w:rsidR="00175166" w:rsidRPr="00A50542" w:rsidRDefault="00A039E5" w:rsidP="00DD55B4">
            <w:pPr>
              <w:ind w:right="26"/>
              <w:rPr>
                <w:b/>
              </w:rPr>
            </w:pPr>
          </w:p>
        </w:tc>
      </w:tr>
    </w:tbl>
    <w:p w14:paraId="4B61FD37" w14:textId="77777777" w:rsidR="00175166" w:rsidRDefault="00A039E5" w:rsidP="00175166">
      <w:pPr>
        <w:pStyle w:val="ListParagraph"/>
        <w:widowControl w:val="0"/>
        <w:ind w:left="-142"/>
        <w:rPr>
          <w:rFonts w:cs="Arial"/>
          <w:bCs/>
        </w:rPr>
      </w:pPr>
      <w:r w:rsidRPr="0074613A">
        <w:rPr>
          <w:noProof/>
          <w:lang w:eastAsia="en-GB"/>
        </w:rPr>
        <w:drawing>
          <wp:inline distT="0" distB="0" distL="0" distR="0" wp14:anchorId="4B61FED2" wp14:editId="4B61FED3">
            <wp:extent cx="6741795" cy="85979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38755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FD38" w14:textId="77777777" w:rsidR="00175166" w:rsidRDefault="00A039E5" w:rsidP="00175166">
      <w:pPr>
        <w:pStyle w:val="Heading2"/>
      </w:pPr>
    </w:p>
    <w:p w14:paraId="4B61FD39" w14:textId="77777777" w:rsidR="00175166" w:rsidRDefault="00A039E5" w:rsidP="00175166">
      <w:pPr>
        <w:pStyle w:val="Heading2"/>
      </w:pPr>
      <w:r>
        <w:t>Our Key Performance Indicators</w:t>
      </w:r>
      <w:bookmarkEnd w:id="4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1714"/>
        <w:gridCol w:w="1567"/>
        <w:gridCol w:w="1537"/>
        <w:gridCol w:w="1150"/>
      </w:tblGrid>
      <w:tr w:rsidR="008000B3" w:rsidRPr="009E33CA" w14:paraId="4B61FD41" w14:textId="77777777" w:rsidTr="0059142A">
        <w:trPr>
          <w:trHeight w:val="683"/>
          <w:tblHeader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8DAD4"/>
            <w:vAlign w:val="center"/>
          </w:tcPr>
          <w:p w14:paraId="4B61FD3A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Key</w:t>
            </w: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Performance Indicator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8DAD4"/>
            <w:vAlign w:val="center"/>
          </w:tcPr>
          <w:p w14:paraId="4B61FD3B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Baseline</w:t>
            </w: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/ Target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8DAD4"/>
            <w:vAlign w:val="center"/>
          </w:tcPr>
          <w:p w14:paraId="4B61FD3C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1</w:t>
            </w:r>
          </w:p>
          <w:p w14:paraId="4B61FD3D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8DAD4"/>
            <w:vAlign w:val="center"/>
          </w:tcPr>
          <w:p w14:paraId="4B61FD3E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2</w:t>
            </w:r>
          </w:p>
          <w:p w14:paraId="4B61FD3F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8DAD4"/>
            <w:vAlign w:val="center"/>
          </w:tcPr>
          <w:p w14:paraId="4B61FD40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Status</w:t>
            </w:r>
          </w:p>
        </w:tc>
      </w:tr>
      <w:tr w:rsidR="008000B3" w:rsidRPr="009E33CA" w14:paraId="4B61FD47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42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South Ribble is recognised as a Dementia Friendly Community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3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Retention of Status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4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Retained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5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46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D4" wp14:editId="4B61FED5">
                  <wp:extent cx="400050" cy="370056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4974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4D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48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 xml:space="preserve">Number who are prevented from becoming homeless (this is taken from the number of people presenting as homeless or threatened with homelessness, but where it has been prevented)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9" w14:textId="77777777" w:rsidR="001C47E2" w:rsidRPr="009E33CA" w:rsidRDefault="00A039E5" w:rsidP="001C47E2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 xml:space="preserve">Baseline 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A" w14:textId="77777777" w:rsidR="001C47E2" w:rsidRPr="009E33CA" w:rsidRDefault="00A039E5" w:rsidP="001C47E2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85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B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4C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D6" wp14:editId="4B61FED7">
                  <wp:extent cx="400050" cy="370056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160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53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4E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 xml:space="preserve">Total number of young people’s physical activity courses delivered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4F" w14:textId="77777777" w:rsidR="001C47E2" w:rsidRPr="009E33CA" w:rsidRDefault="00A039E5" w:rsidP="001C47E2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 xml:space="preserve">Baseline 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0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404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1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295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52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D8" wp14:editId="4B61FED9">
                  <wp:extent cx="381000" cy="370703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3418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5A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54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Improvements delivered to local infrastructure: Multi Use Pathways</w:t>
            </w:r>
          </w:p>
          <w:p w14:paraId="4B61FD55" w14:textId="7777777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6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7 KM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7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6.5km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8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7km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59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DA" wp14:editId="4B61FEDB">
                  <wp:extent cx="400050" cy="370056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677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61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5B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 xml:space="preserve">Improvements delivered to local infrastructure: Major Green Links Access </w:t>
            </w:r>
            <w:r w:rsidRPr="009E33CA">
              <w:rPr>
                <w:rFonts w:ascii="Arial" w:hAnsi="Arial" w:cs="Arial"/>
                <w:lang w:eastAsia="en-GB"/>
              </w:rPr>
              <w:t>Points</w:t>
            </w:r>
          </w:p>
          <w:p w14:paraId="4B61FD5C" w14:textId="7777777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D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E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5F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60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DC" wp14:editId="4B61FEDD">
                  <wp:extent cx="400050" cy="370056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9284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68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62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Improvements delivered to local infrastructure: Improvements along pathways</w:t>
            </w:r>
          </w:p>
          <w:p w14:paraId="4B61FD63" w14:textId="7777777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64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17KM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65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16km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66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17km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67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DE" wp14:editId="4B61FEDF">
                  <wp:extent cx="400050" cy="370056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0285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6F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D69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An increase in the number of approved members of the South Ribble Dementia Charter Community</w:t>
            </w:r>
          </w:p>
          <w:p w14:paraId="4B61FD6A" w14:textId="7777777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6B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6C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D6D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D6E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-</w:t>
            </w: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0" wp14:editId="4B61FEE1">
                  <wp:extent cx="400050" cy="370056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5871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77" w14:textId="77777777" w:rsidTr="0059142A">
        <w:trPr>
          <w:trHeight w:val="68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1FD70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% of children</w:t>
            </w:r>
            <w:r w:rsidRPr="009E33CA">
              <w:rPr>
                <w:rFonts w:ascii="Arial" w:hAnsi="Arial" w:cs="Arial"/>
                <w:lang w:eastAsia="en-GB"/>
              </w:rPr>
              <w:t xml:space="preserve"> on free school dinners taking up pilot Holiday Hunger offer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71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No target is set as it is simply to monitor uptake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72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18.05%</w:t>
            </w:r>
          </w:p>
          <w:p w14:paraId="4B61FD73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sz w:val="20"/>
                <w:szCs w:val="20"/>
              </w:rPr>
              <w:t>(The percentage of vouchers issued and then redeemed)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74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3CA">
              <w:rPr>
                <w:rFonts w:ascii="Arial" w:hAnsi="Arial" w:cs="Arial"/>
                <w:sz w:val="20"/>
                <w:szCs w:val="20"/>
              </w:rPr>
              <w:t>14.7%</w:t>
            </w:r>
          </w:p>
          <w:p w14:paraId="4B61FD75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sz w:val="20"/>
                <w:szCs w:val="20"/>
              </w:rPr>
              <w:t>(The percentage of vouchers issued and then redeemed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1FD76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-</w:t>
            </w:r>
          </w:p>
        </w:tc>
      </w:tr>
    </w:tbl>
    <w:p w14:paraId="4B61FD78" w14:textId="77777777" w:rsidR="00175166" w:rsidRPr="009E33CA" w:rsidRDefault="00A039E5" w:rsidP="00175166">
      <w:pPr>
        <w:contextualSpacing/>
        <w:rPr>
          <w:rFonts w:ascii="Arial" w:hAnsi="Arial" w:cs="Arial"/>
        </w:rPr>
      </w:pPr>
    </w:p>
    <w:p w14:paraId="4B61FD79" w14:textId="77777777" w:rsidR="00175166" w:rsidRPr="009E33CA" w:rsidRDefault="00A039E5" w:rsidP="00175166">
      <w:pPr>
        <w:contextualSpacing/>
        <w:rPr>
          <w:rFonts w:ascii="Arial" w:hAnsi="Arial" w:cs="Arial"/>
        </w:rPr>
      </w:pPr>
    </w:p>
    <w:p w14:paraId="4B61FD7A" w14:textId="77777777" w:rsidR="00175166" w:rsidRPr="009E33CA" w:rsidRDefault="00A039E5" w:rsidP="00175166">
      <w:pPr>
        <w:contextualSpacing/>
        <w:rPr>
          <w:rFonts w:ascii="Arial" w:hAnsi="Arial" w:cs="Arial"/>
        </w:rPr>
        <w:sectPr w:rsidR="00175166" w:rsidRPr="009E33CA" w:rsidSect="00301C10">
          <w:pgSz w:w="11906" w:h="16838"/>
          <w:pgMar w:top="720" w:right="568" w:bottom="720" w:left="720" w:header="142" w:footer="0" w:gutter="0"/>
          <w:cols w:space="394"/>
          <w:docGrid w:linePitch="360"/>
        </w:sectPr>
      </w:pPr>
    </w:p>
    <w:p w14:paraId="4B61FD7B" w14:textId="77777777" w:rsidR="00175166" w:rsidRPr="00421713" w:rsidRDefault="00A039E5" w:rsidP="00175166">
      <w:pPr>
        <w:pStyle w:val="Heading2"/>
      </w:pPr>
      <w:bookmarkStart w:id="6" w:name="_Toc41557773"/>
      <w:r>
        <w:lastRenderedPageBreak/>
        <w:t>Period 2 Status (Quarter 4)</w:t>
      </w:r>
      <w:bookmarkEnd w:id="6"/>
      <w:r>
        <w:t xml:space="preserve"> </w:t>
      </w:r>
    </w:p>
    <w:tbl>
      <w:tblPr>
        <w:tblStyle w:val="TableGrid"/>
        <w:tblW w:w="7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1207"/>
        <w:gridCol w:w="1207"/>
      </w:tblGrid>
      <w:tr w:rsidR="008000B3" w:rsidRPr="009E33CA" w14:paraId="4B61FD7E" w14:textId="77777777" w:rsidTr="00DD55B4">
        <w:trPr>
          <w:trHeight w:val="395"/>
          <w:tblHeader/>
        </w:trPr>
        <w:tc>
          <w:tcPr>
            <w:tcW w:w="5434" w:type="dxa"/>
            <w:shd w:val="clear" w:color="auto" w:fill="F8DAD4"/>
            <w:vAlign w:val="center"/>
          </w:tcPr>
          <w:p w14:paraId="4B61FD7C" w14:textId="77777777" w:rsidR="00175166" w:rsidRPr="009E33CA" w:rsidRDefault="00A039E5" w:rsidP="00DD55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gridSpan w:val="2"/>
            <w:shd w:val="clear" w:color="auto" w:fill="F8DAD4"/>
            <w:vAlign w:val="center"/>
          </w:tcPr>
          <w:p w14:paraId="4B61FD7D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2019-20</w:t>
            </w:r>
          </w:p>
        </w:tc>
      </w:tr>
      <w:tr w:rsidR="008000B3" w:rsidRPr="009E33CA" w14:paraId="4B61FD84" w14:textId="77777777" w:rsidTr="00DD55B4">
        <w:trPr>
          <w:trHeight w:val="612"/>
          <w:tblHeader/>
        </w:trPr>
        <w:tc>
          <w:tcPr>
            <w:tcW w:w="5434" w:type="dxa"/>
            <w:tcBorders>
              <w:bottom w:val="single" w:sz="4" w:space="0" w:color="auto"/>
            </w:tcBorders>
            <w:shd w:val="clear" w:color="auto" w:fill="F8DAD4"/>
            <w:vAlign w:val="center"/>
          </w:tcPr>
          <w:p w14:paraId="4B61FD7F" w14:textId="77777777" w:rsidR="00175166" w:rsidRPr="009E33CA" w:rsidRDefault="00A039E5" w:rsidP="00DD55B4">
            <w:pPr>
              <w:rPr>
                <w:rFonts w:ascii="Arial" w:hAnsi="Arial" w:cs="Arial"/>
                <w:b/>
              </w:rPr>
            </w:pPr>
            <w:bookmarkStart w:id="7" w:name="_Hlk29305238"/>
            <w:r w:rsidRPr="009E33CA">
              <w:rPr>
                <w:rFonts w:ascii="Arial" w:hAnsi="Arial" w:cs="Arial"/>
                <w:b/>
              </w:rPr>
              <w:t>What we will do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8DAD4"/>
            <w:vAlign w:val="center"/>
          </w:tcPr>
          <w:p w14:paraId="4B61FD80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1</w:t>
            </w:r>
          </w:p>
          <w:p w14:paraId="4B61FD81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Oct-Dec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8DAD4"/>
            <w:vAlign w:val="center"/>
          </w:tcPr>
          <w:p w14:paraId="4B61FD82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2</w:t>
            </w:r>
          </w:p>
          <w:p w14:paraId="4B61FD8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Jan - Mar</w:t>
            </w:r>
          </w:p>
        </w:tc>
      </w:tr>
      <w:tr w:rsidR="008000B3" w:rsidRPr="009E33CA" w14:paraId="4B61FD88" w14:textId="77777777" w:rsidTr="00DD55B4">
        <w:trPr>
          <w:trHeight w:val="612"/>
        </w:trPr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14:paraId="4B61FD8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HWS01 - South Ribble Dementia Action Alliance 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4B61FD8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2" wp14:editId="4B61FEE3">
                  <wp:extent cx="400050" cy="37005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6131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4B61FD8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4" wp14:editId="4B61FEE5">
                  <wp:extent cx="400050" cy="3700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192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8C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8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HWS02 - Open Space Sports and Recreation</w:t>
            </w:r>
          </w:p>
        </w:tc>
        <w:tc>
          <w:tcPr>
            <w:tcW w:w="1207" w:type="dxa"/>
            <w:vAlign w:val="center"/>
          </w:tcPr>
          <w:p w14:paraId="4B61FD8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6" wp14:editId="4B61FEE7">
                  <wp:extent cx="400050" cy="37005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5239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8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8" wp14:editId="4B61FEE9">
                  <wp:extent cx="400050" cy="3700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5394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90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8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HWS03 - Green Links </w:t>
            </w:r>
          </w:p>
        </w:tc>
        <w:tc>
          <w:tcPr>
            <w:tcW w:w="1207" w:type="dxa"/>
            <w:vAlign w:val="center"/>
          </w:tcPr>
          <w:p w14:paraId="4B61FD8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A" wp14:editId="4B61FEEB">
                  <wp:extent cx="400050" cy="3700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31286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8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EEC" wp14:editId="4B61FEED">
                  <wp:extent cx="402590" cy="3657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0021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94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9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HWS04 -Improving our </w:t>
            </w:r>
            <w:r w:rsidRPr="009E33CA">
              <w:rPr>
                <w:rFonts w:ascii="Arial" w:hAnsi="Arial" w:cs="Arial"/>
              </w:rPr>
              <w:t>Existing</w:t>
            </w:r>
            <w:r w:rsidRPr="009E33CA">
              <w:rPr>
                <w:rFonts w:ascii="Arial" w:hAnsi="Arial" w:cs="Arial"/>
              </w:rPr>
              <w:t xml:space="preserve"> Leisure Centres</w:t>
            </w:r>
          </w:p>
        </w:tc>
        <w:tc>
          <w:tcPr>
            <w:tcW w:w="1207" w:type="dxa"/>
            <w:vAlign w:val="center"/>
          </w:tcPr>
          <w:p w14:paraId="4B61FD9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EE" wp14:editId="4B61FEEF">
                  <wp:extent cx="400050" cy="37005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393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9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0" wp14:editId="4B61FEF1">
                  <wp:extent cx="400050" cy="37005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67746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98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9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HWS05 - Activities and Events for People of All Ages</w:t>
            </w:r>
          </w:p>
        </w:tc>
        <w:tc>
          <w:tcPr>
            <w:tcW w:w="1207" w:type="dxa"/>
            <w:vAlign w:val="center"/>
          </w:tcPr>
          <w:p w14:paraId="4B61FD9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2" wp14:editId="4B61FEF3">
                  <wp:extent cx="400050" cy="37005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6105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9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4" wp14:editId="4B61FEF5">
                  <wp:extent cx="400050" cy="37005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81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9C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9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HWS06 - Interact with the Council Digitally </w:t>
            </w:r>
          </w:p>
        </w:tc>
        <w:tc>
          <w:tcPr>
            <w:tcW w:w="1207" w:type="dxa"/>
            <w:vAlign w:val="center"/>
          </w:tcPr>
          <w:p w14:paraId="4B61FD9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6" wp14:editId="4B61FEF7">
                  <wp:extent cx="400050" cy="37005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89358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9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8" wp14:editId="4B61FEF9">
                  <wp:extent cx="400050" cy="3700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5779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A0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9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HWS07 - Community Safety to tackle Crime and Disorder</w:t>
            </w:r>
          </w:p>
        </w:tc>
        <w:tc>
          <w:tcPr>
            <w:tcW w:w="1207" w:type="dxa"/>
            <w:vAlign w:val="center"/>
          </w:tcPr>
          <w:p w14:paraId="4B61FD9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A" wp14:editId="4B61FEFB">
                  <wp:extent cx="400050" cy="37005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76965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9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C" wp14:editId="4B61FEFD">
                  <wp:extent cx="400050" cy="3700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155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A4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A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HWS08 - South Ribble Partnership </w:t>
            </w:r>
          </w:p>
        </w:tc>
        <w:tc>
          <w:tcPr>
            <w:tcW w:w="1207" w:type="dxa"/>
            <w:vAlign w:val="center"/>
          </w:tcPr>
          <w:p w14:paraId="4B61FDA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EFE" wp14:editId="4B61FEFF">
                  <wp:extent cx="400050" cy="37005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0572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A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0" wp14:editId="4B61FF01">
                  <wp:extent cx="400050" cy="37005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7925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A8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A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HWS09 - MH2K</w:t>
            </w:r>
          </w:p>
        </w:tc>
        <w:tc>
          <w:tcPr>
            <w:tcW w:w="1207" w:type="dxa"/>
            <w:vAlign w:val="center"/>
          </w:tcPr>
          <w:p w14:paraId="4B61FDA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2" wp14:editId="4B61FF03">
                  <wp:extent cx="400050" cy="370056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8489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A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4" wp14:editId="4B61FF05">
                  <wp:extent cx="381000" cy="3707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19618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AC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A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HWS10 - Reduce the Number of Homeless</w:t>
            </w:r>
          </w:p>
        </w:tc>
        <w:tc>
          <w:tcPr>
            <w:tcW w:w="1207" w:type="dxa"/>
            <w:vAlign w:val="center"/>
          </w:tcPr>
          <w:p w14:paraId="4B61FDA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6" wp14:editId="4B61FF07">
                  <wp:extent cx="400050" cy="37005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6441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A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8" wp14:editId="4B61FF09">
                  <wp:extent cx="400050" cy="37005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0098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B0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A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HWS11 - Mind the Gap</w:t>
            </w:r>
          </w:p>
        </w:tc>
        <w:tc>
          <w:tcPr>
            <w:tcW w:w="1207" w:type="dxa"/>
            <w:vAlign w:val="center"/>
          </w:tcPr>
          <w:p w14:paraId="4B61FDA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A" wp14:editId="4B61FF0B">
                  <wp:extent cx="400050" cy="37005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6722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A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C" wp14:editId="4B61FF0D">
                  <wp:extent cx="400050" cy="3700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5489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B4" w14:textId="77777777" w:rsidTr="00DD55B4">
        <w:trPr>
          <w:trHeight w:val="612"/>
        </w:trPr>
        <w:tc>
          <w:tcPr>
            <w:tcW w:w="5434" w:type="dxa"/>
            <w:vAlign w:val="center"/>
          </w:tcPr>
          <w:p w14:paraId="4B61FDB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HWS12 - First Class Advice Services</w:t>
            </w:r>
          </w:p>
        </w:tc>
        <w:tc>
          <w:tcPr>
            <w:tcW w:w="1207" w:type="dxa"/>
            <w:vAlign w:val="center"/>
          </w:tcPr>
          <w:p w14:paraId="4B61FDB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0E" wp14:editId="4B61FF0F">
                  <wp:extent cx="400050" cy="370056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1603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14:paraId="4B61FDB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10" wp14:editId="4B61FF11">
                  <wp:extent cx="400050" cy="37005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365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4B61FDB5" w14:textId="77777777" w:rsidR="00175166" w:rsidRDefault="00A039E5" w:rsidP="00F40798">
      <w:pPr>
        <w:rPr>
          <w:rFonts w:ascii="Arial" w:hAnsi="Arial" w:cs="Arial"/>
        </w:rPr>
        <w:sectPr w:rsidR="00175166" w:rsidSect="001D6475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0B3" w14:paraId="4B61FDB9" w14:textId="77777777" w:rsidTr="00DD55B4">
        <w:trPr>
          <w:trHeight w:val="993"/>
        </w:trPr>
        <w:tc>
          <w:tcPr>
            <w:tcW w:w="9242" w:type="dxa"/>
            <w:shd w:val="clear" w:color="auto" w:fill="auto"/>
          </w:tcPr>
          <w:p w14:paraId="4B61FDB6" w14:textId="77777777" w:rsidR="00175166" w:rsidRPr="00A50542" w:rsidRDefault="00A039E5" w:rsidP="00175166">
            <w:pPr>
              <w:pStyle w:val="Heading1"/>
              <w:numPr>
                <w:ilvl w:val="0"/>
                <w:numId w:val="0"/>
              </w:numPr>
              <w:spacing w:before="100" w:beforeAutospacing="1"/>
              <w:rPr>
                <w:color w:val="0070C0"/>
              </w:rPr>
            </w:pPr>
            <w:bookmarkStart w:id="8" w:name="_Toc41557774"/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B61FF12" wp14:editId="4B61FF1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1088390" cy="108839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33515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542">
              <w:rPr>
                <w:color w:val="0070C0"/>
              </w:rPr>
              <w:t>Our People &amp; Communities</w:t>
            </w:r>
            <w:bookmarkEnd w:id="8"/>
          </w:p>
          <w:p w14:paraId="4B61FDB7" w14:textId="77777777" w:rsidR="00175166" w:rsidRPr="00A50542" w:rsidRDefault="00A039E5" w:rsidP="00DD55B4">
            <w:pPr>
              <w:tabs>
                <w:tab w:val="left" w:pos="6000"/>
              </w:tabs>
              <w:rPr>
                <w:rFonts w:ascii="Gill Sans MT" w:hAnsi="Gill Sans MT"/>
                <w:b/>
                <w:color w:val="0070C0"/>
                <w:sz w:val="24"/>
                <w:szCs w:val="26"/>
              </w:rPr>
            </w:pPr>
            <w:r w:rsidRPr="00A50542">
              <w:rPr>
                <w:rFonts w:ascii="Gill Sans MT" w:hAnsi="Gill Sans MT"/>
                <w:b/>
                <w:color w:val="0070C0"/>
                <w:sz w:val="24"/>
                <w:szCs w:val="26"/>
              </w:rPr>
              <w:t>Strong and active communities where people are engaged and have a voice.</w:t>
            </w:r>
          </w:p>
          <w:p w14:paraId="4B61FDB8" w14:textId="77777777" w:rsidR="00175166" w:rsidRPr="007D60EE" w:rsidRDefault="00A039E5" w:rsidP="00DD55B4">
            <w:pPr>
              <w:tabs>
                <w:tab w:val="left" w:pos="2595"/>
              </w:tabs>
            </w:pPr>
          </w:p>
        </w:tc>
      </w:tr>
    </w:tbl>
    <w:p w14:paraId="4B61FDBA" w14:textId="77777777" w:rsidR="00175166" w:rsidRDefault="00A039E5" w:rsidP="00F40798">
      <w:pPr>
        <w:rPr>
          <w:rFonts w:ascii="Arial" w:hAnsi="Arial" w:cs="Arial"/>
        </w:rPr>
      </w:pPr>
      <w:r w:rsidRPr="0074613A">
        <w:rPr>
          <w:noProof/>
          <w:lang w:eastAsia="en-GB"/>
        </w:rPr>
        <w:drawing>
          <wp:inline distT="0" distB="0" distL="0" distR="0" wp14:anchorId="4B61FF14" wp14:editId="4B61FF15">
            <wp:extent cx="6741795" cy="85979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94745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FDBB" w14:textId="77777777" w:rsidR="00175166" w:rsidRDefault="00A039E5" w:rsidP="00175166">
      <w:pPr>
        <w:pStyle w:val="Heading2"/>
      </w:pPr>
      <w:bookmarkStart w:id="9" w:name="_Toc41557776"/>
      <w:r>
        <w:t>Our Key Performance Indicators</w:t>
      </w:r>
      <w:bookmarkEnd w:id="9"/>
    </w:p>
    <w:tbl>
      <w:tblPr>
        <w:tblStyle w:val="TableGrid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1298"/>
        <w:gridCol w:w="1662"/>
        <w:gridCol w:w="1663"/>
        <w:gridCol w:w="1226"/>
      </w:tblGrid>
      <w:tr w:rsidR="008000B3" w14:paraId="4B61FDC3" w14:textId="77777777" w:rsidTr="0059142A">
        <w:trPr>
          <w:trHeight w:val="683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BC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Key</w:t>
            </w: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Performance Indicator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BD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Baseline</w:t>
            </w: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/ Target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BE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1</w:t>
            </w:r>
          </w:p>
          <w:p w14:paraId="4B61FDBF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C0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2</w:t>
            </w:r>
          </w:p>
          <w:p w14:paraId="4B61FDC1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B61FDC2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Status</w:t>
            </w:r>
          </w:p>
        </w:tc>
      </w:tr>
      <w:tr w:rsidR="008000B3" w14:paraId="4B61FDC9" w14:textId="77777777" w:rsidTr="0059142A">
        <w:trPr>
          <w:trHeight w:val="1263"/>
        </w:trPr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1FDC4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Percentage of South Ribble Borough Council employees starting apprenticeships in any financial year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C5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2.3% of the Workforce (Annual)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C6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4%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DC7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3.5%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1FDC8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F16" wp14:editId="4B61FF17">
                  <wp:extent cx="402590" cy="36576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9100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DCA" w14:textId="77777777" w:rsidR="00175166" w:rsidRDefault="00A039E5" w:rsidP="00175166"/>
    <w:p w14:paraId="4B61FDCB" w14:textId="77777777" w:rsidR="001C47E2" w:rsidRDefault="00A039E5" w:rsidP="00175166">
      <w:pPr>
        <w:pStyle w:val="Heading2"/>
      </w:pPr>
      <w:bookmarkStart w:id="10" w:name="_Toc41557777"/>
    </w:p>
    <w:p w14:paraId="4B61FDCC" w14:textId="77777777" w:rsidR="001C47E2" w:rsidRDefault="00A039E5" w:rsidP="00175166">
      <w:pPr>
        <w:pStyle w:val="Heading2"/>
      </w:pPr>
    </w:p>
    <w:p w14:paraId="4B61FDCD" w14:textId="77777777" w:rsidR="001C47E2" w:rsidRDefault="00A039E5" w:rsidP="00175166">
      <w:pPr>
        <w:pStyle w:val="Heading2"/>
      </w:pPr>
    </w:p>
    <w:p w14:paraId="4B61FDCE" w14:textId="77777777" w:rsidR="001C47E2" w:rsidRDefault="00A039E5" w:rsidP="00175166">
      <w:pPr>
        <w:pStyle w:val="Heading2"/>
      </w:pPr>
    </w:p>
    <w:p w14:paraId="4B61FDCF" w14:textId="77777777" w:rsidR="001C47E2" w:rsidRDefault="00A039E5" w:rsidP="00175166">
      <w:pPr>
        <w:pStyle w:val="Heading2"/>
      </w:pPr>
    </w:p>
    <w:p w14:paraId="4B61FDD0" w14:textId="77777777" w:rsidR="00175166" w:rsidRDefault="00A039E5" w:rsidP="00175166">
      <w:pPr>
        <w:pStyle w:val="Heading2"/>
      </w:pPr>
      <w:r>
        <w:t>Period 2 Status (Quarter 4)</w:t>
      </w:r>
      <w:bookmarkEnd w:id="10"/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1107"/>
        <w:gridCol w:w="1418"/>
      </w:tblGrid>
      <w:tr w:rsidR="008000B3" w:rsidRPr="009E33CA" w14:paraId="4B61FDD3" w14:textId="77777777" w:rsidTr="00DD55B4">
        <w:trPr>
          <w:trHeight w:val="443"/>
        </w:trPr>
        <w:tc>
          <w:tcPr>
            <w:tcW w:w="5413" w:type="dxa"/>
            <w:shd w:val="clear" w:color="auto" w:fill="DEEAF6" w:themeFill="accent1" w:themeFillTint="33"/>
            <w:vAlign w:val="center"/>
          </w:tcPr>
          <w:p w14:paraId="4B61FDD1" w14:textId="77777777" w:rsidR="00175166" w:rsidRPr="009E33CA" w:rsidRDefault="00A039E5" w:rsidP="00DD55B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  <w:gridSpan w:val="2"/>
            <w:shd w:val="clear" w:color="auto" w:fill="DEEAF6" w:themeFill="accent1" w:themeFillTint="33"/>
            <w:vAlign w:val="center"/>
          </w:tcPr>
          <w:p w14:paraId="4B61FDD2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2019-20</w:t>
            </w:r>
          </w:p>
        </w:tc>
      </w:tr>
      <w:tr w:rsidR="008000B3" w:rsidRPr="009E33CA" w14:paraId="4B61FDD9" w14:textId="77777777" w:rsidTr="00DD55B4">
        <w:trPr>
          <w:trHeight w:val="660"/>
        </w:trPr>
        <w:tc>
          <w:tcPr>
            <w:tcW w:w="54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D4" w14:textId="77777777" w:rsidR="00175166" w:rsidRPr="009E33CA" w:rsidRDefault="00A039E5" w:rsidP="00DD55B4">
            <w:pPr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What we will do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D5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1</w:t>
            </w:r>
          </w:p>
          <w:p w14:paraId="4B61FDD6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Oct-Dec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61FDD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2</w:t>
            </w:r>
          </w:p>
          <w:p w14:paraId="4B61FDD8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Jan - Mar</w:t>
            </w:r>
          </w:p>
        </w:tc>
      </w:tr>
      <w:tr w:rsidR="008000B3" w:rsidRPr="009E33CA" w14:paraId="4B61FDDD" w14:textId="77777777" w:rsidTr="00DD55B4">
        <w:trPr>
          <w:trHeight w:val="660"/>
        </w:trPr>
        <w:tc>
          <w:tcPr>
            <w:tcW w:w="5413" w:type="dxa"/>
            <w:tcBorders>
              <w:top w:val="single" w:sz="4" w:space="0" w:color="auto"/>
            </w:tcBorders>
            <w:vAlign w:val="center"/>
          </w:tcPr>
          <w:p w14:paraId="4B61FDDA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OPC01 - Review Community Involvement approach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4B61FDDB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F18" wp14:editId="4B61FF19">
                  <wp:extent cx="402590" cy="36576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288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B61FDDC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F1A" wp14:editId="4B61FF1B">
                  <wp:extent cx="402590" cy="36576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1668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E1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DE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OPC02 - My Neighbourhood Plans.</w:t>
            </w:r>
          </w:p>
        </w:tc>
        <w:tc>
          <w:tcPr>
            <w:tcW w:w="1107" w:type="dxa"/>
            <w:vAlign w:val="center"/>
          </w:tcPr>
          <w:p w14:paraId="4B61FDDF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1C" wp14:editId="4B61FF1D">
                  <wp:extent cx="400050" cy="370056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9623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E0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1E" wp14:editId="4B61FF1F">
                  <wp:extent cx="400050" cy="370056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1786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E5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E2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OPC03 - Revised Council Tax Support Scheme for 2020-21</w:t>
            </w:r>
          </w:p>
        </w:tc>
        <w:tc>
          <w:tcPr>
            <w:tcW w:w="1107" w:type="dxa"/>
            <w:vAlign w:val="center"/>
          </w:tcPr>
          <w:p w14:paraId="4B61FDE3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0" wp14:editId="4B61FF21">
                  <wp:extent cx="400050" cy="370056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146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E4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2" wp14:editId="4B61FF23">
                  <wp:extent cx="400050" cy="400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867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E9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E6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OPC04 - Community Bank/Credit Union</w:t>
            </w:r>
          </w:p>
        </w:tc>
        <w:tc>
          <w:tcPr>
            <w:tcW w:w="1107" w:type="dxa"/>
            <w:vAlign w:val="center"/>
          </w:tcPr>
          <w:p w14:paraId="4B61FDE7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4" wp14:editId="4B61FF25">
                  <wp:extent cx="400050" cy="370056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9122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E8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t>Not Started (July 2020)</w:t>
            </w:r>
          </w:p>
        </w:tc>
      </w:tr>
      <w:tr w:rsidR="008000B3" w:rsidRPr="009E33CA" w14:paraId="4B61FDED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EA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OPC05 - Member Induction Programme and Member Development Program</w:t>
            </w:r>
            <w:r w:rsidRPr="009E33CA">
              <w:rPr>
                <w:rFonts w:ascii="Arial" w:hAnsi="Arial" w:cs="Arial"/>
              </w:rPr>
              <w:t>me</w:t>
            </w:r>
          </w:p>
        </w:tc>
        <w:tc>
          <w:tcPr>
            <w:tcW w:w="1107" w:type="dxa"/>
            <w:vAlign w:val="center"/>
          </w:tcPr>
          <w:p w14:paraId="4B61FDEB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6" wp14:editId="4B61FF27">
                  <wp:extent cx="400050" cy="370056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3276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EC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8" wp14:editId="4B61FF29">
                  <wp:extent cx="400050" cy="370056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7068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F1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EE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OPC06 - Develop a Youth Council</w:t>
            </w:r>
          </w:p>
        </w:tc>
        <w:tc>
          <w:tcPr>
            <w:tcW w:w="1107" w:type="dxa"/>
            <w:vAlign w:val="center"/>
          </w:tcPr>
          <w:p w14:paraId="4B61FDEF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A" wp14:editId="4B61FF2B">
                  <wp:extent cx="400050" cy="370056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09717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F0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C" wp14:editId="4B61FF2D">
                  <wp:extent cx="400050" cy="370056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3887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F5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F2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OPC07 - Gain Accreditation as a Living wage Employer</w:t>
            </w:r>
          </w:p>
        </w:tc>
        <w:tc>
          <w:tcPr>
            <w:tcW w:w="1107" w:type="dxa"/>
            <w:vAlign w:val="center"/>
          </w:tcPr>
          <w:p w14:paraId="4B61FDF3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2E" wp14:editId="4B61FF2F">
                  <wp:extent cx="400050" cy="370056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334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F4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30" wp14:editId="4B61FF31">
                  <wp:extent cx="400050" cy="370056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9099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F9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F6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OPC08 - Council's </w:t>
            </w:r>
            <w:r w:rsidRPr="009E33CA">
              <w:rPr>
                <w:rFonts w:ascii="Arial" w:hAnsi="Arial" w:cs="Arial"/>
              </w:rPr>
              <w:t>Approach to Volunteering and Active Citizens</w:t>
            </w:r>
          </w:p>
        </w:tc>
        <w:tc>
          <w:tcPr>
            <w:tcW w:w="1107" w:type="dxa"/>
            <w:vAlign w:val="center"/>
          </w:tcPr>
          <w:p w14:paraId="4B61FDF7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32" wp14:editId="4B61FF33">
                  <wp:extent cx="400050" cy="370056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7885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F8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34" wp14:editId="4B61FF35">
                  <wp:extent cx="400050" cy="370056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042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DFD" w14:textId="77777777" w:rsidTr="00DD55B4">
        <w:trPr>
          <w:trHeight w:val="660"/>
        </w:trPr>
        <w:tc>
          <w:tcPr>
            <w:tcW w:w="5413" w:type="dxa"/>
            <w:vAlign w:val="center"/>
          </w:tcPr>
          <w:p w14:paraId="4B61FDFA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OPC09 - Apprentice Factory Phase 2</w:t>
            </w:r>
          </w:p>
        </w:tc>
        <w:tc>
          <w:tcPr>
            <w:tcW w:w="1107" w:type="dxa"/>
            <w:vAlign w:val="center"/>
          </w:tcPr>
          <w:p w14:paraId="4B61FDF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36" wp14:editId="4B61FF37">
                  <wp:extent cx="400050" cy="370056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202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61FDFC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4B61FF38" wp14:editId="4B61FF39">
                  <wp:extent cx="402590" cy="36576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4177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DFE" w14:textId="77777777" w:rsidR="00175166" w:rsidRPr="009E33CA" w:rsidRDefault="00A039E5" w:rsidP="00175166">
      <w:pPr>
        <w:rPr>
          <w:rFonts w:ascii="Arial" w:hAnsi="Arial" w:cs="Arial"/>
        </w:rPr>
      </w:pPr>
    </w:p>
    <w:p w14:paraId="4B61FDFF" w14:textId="77777777" w:rsidR="00175166" w:rsidRPr="009E33CA" w:rsidRDefault="00A039E5" w:rsidP="00175166">
      <w:pPr>
        <w:rPr>
          <w:rFonts w:ascii="Arial" w:hAnsi="Arial" w:cs="Arial"/>
        </w:rPr>
      </w:pPr>
    </w:p>
    <w:p w14:paraId="4B61FE00" w14:textId="77777777" w:rsidR="00175166" w:rsidRPr="009E33CA" w:rsidRDefault="00A039E5" w:rsidP="00175166">
      <w:pPr>
        <w:rPr>
          <w:rFonts w:ascii="Arial" w:hAnsi="Arial" w:cs="Arial"/>
        </w:rPr>
      </w:pPr>
    </w:p>
    <w:p w14:paraId="4B61FE01" w14:textId="77777777" w:rsidR="00175166" w:rsidRPr="009E33CA" w:rsidRDefault="00A039E5" w:rsidP="00175166">
      <w:pPr>
        <w:rPr>
          <w:rFonts w:ascii="Arial" w:hAnsi="Arial" w:cs="Arial"/>
        </w:rPr>
      </w:pPr>
    </w:p>
    <w:p w14:paraId="4B61FE02" w14:textId="77777777" w:rsidR="00175166" w:rsidRPr="009E33CA" w:rsidRDefault="00A039E5" w:rsidP="00175166">
      <w:pPr>
        <w:rPr>
          <w:rFonts w:ascii="Arial" w:hAnsi="Arial" w:cs="Arial"/>
        </w:rPr>
      </w:pPr>
    </w:p>
    <w:p w14:paraId="4B61FE03" w14:textId="77777777" w:rsidR="00175166" w:rsidRPr="009E33CA" w:rsidRDefault="00A039E5" w:rsidP="00175166">
      <w:pPr>
        <w:rPr>
          <w:rFonts w:ascii="Arial" w:hAnsi="Arial" w:cs="Arial"/>
        </w:rPr>
      </w:pPr>
    </w:p>
    <w:p w14:paraId="4B61FE04" w14:textId="77777777" w:rsidR="00175166" w:rsidRPr="009E33CA" w:rsidRDefault="00A039E5" w:rsidP="00175166">
      <w:pPr>
        <w:rPr>
          <w:rFonts w:ascii="Arial" w:hAnsi="Arial" w:cs="Arial"/>
        </w:rPr>
      </w:pPr>
    </w:p>
    <w:p w14:paraId="4B61FE05" w14:textId="77777777" w:rsidR="00175166" w:rsidRPr="009E33CA" w:rsidRDefault="00A039E5" w:rsidP="00175166">
      <w:pPr>
        <w:rPr>
          <w:rFonts w:ascii="Arial" w:hAnsi="Arial" w:cs="Arial"/>
        </w:rPr>
      </w:pPr>
    </w:p>
    <w:p w14:paraId="4B61FE06" w14:textId="77777777" w:rsidR="00175166" w:rsidRPr="009E33CA" w:rsidRDefault="00A039E5" w:rsidP="00175166">
      <w:pPr>
        <w:rPr>
          <w:rFonts w:ascii="Arial" w:hAnsi="Arial" w:cs="Arial"/>
        </w:rPr>
      </w:pPr>
    </w:p>
    <w:p w14:paraId="4B61FE07" w14:textId="77777777" w:rsidR="00175166" w:rsidRPr="009E33CA" w:rsidRDefault="00A039E5" w:rsidP="00175166">
      <w:pPr>
        <w:rPr>
          <w:rFonts w:ascii="Arial" w:hAnsi="Arial" w:cs="Arial"/>
        </w:rPr>
      </w:pPr>
    </w:p>
    <w:p w14:paraId="4B61FE08" w14:textId="77777777" w:rsidR="00175166" w:rsidRPr="009E33CA" w:rsidRDefault="00A039E5" w:rsidP="00175166">
      <w:pPr>
        <w:rPr>
          <w:rFonts w:ascii="Arial" w:hAnsi="Arial" w:cs="Arial"/>
        </w:rPr>
      </w:pPr>
    </w:p>
    <w:p w14:paraId="4B61FE09" w14:textId="77777777" w:rsidR="00175166" w:rsidRPr="009E33CA" w:rsidRDefault="00A039E5" w:rsidP="00175166">
      <w:pPr>
        <w:rPr>
          <w:rFonts w:ascii="Arial" w:hAnsi="Arial" w:cs="Arial"/>
        </w:rPr>
      </w:pPr>
    </w:p>
    <w:p w14:paraId="4B61FE0A" w14:textId="77777777" w:rsidR="00175166" w:rsidRPr="009E33CA" w:rsidRDefault="00A039E5" w:rsidP="00175166">
      <w:pPr>
        <w:rPr>
          <w:rFonts w:ascii="Arial" w:hAnsi="Arial" w:cs="Arial"/>
        </w:rPr>
      </w:pPr>
    </w:p>
    <w:p w14:paraId="4B61FE0B" w14:textId="77777777" w:rsidR="00175166" w:rsidRPr="009E33CA" w:rsidRDefault="00A039E5" w:rsidP="00175166">
      <w:pPr>
        <w:rPr>
          <w:rFonts w:ascii="Arial" w:hAnsi="Arial" w:cs="Arial"/>
        </w:rPr>
      </w:pPr>
    </w:p>
    <w:p w14:paraId="4B61FE0C" w14:textId="77777777" w:rsidR="00175166" w:rsidRPr="009E33CA" w:rsidRDefault="00A039E5" w:rsidP="00F40798">
      <w:pPr>
        <w:rPr>
          <w:rFonts w:ascii="Arial" w:hAnsi="Arial" w:cs="Arial"/>
        </w:rPr>
      </w:pPr>
    </w:p>
    <w:p w14:paraId="4B61FE0D" w14:textId="77777777" w:rsidR="00175166" w:rsidRPr="00175166" w:rsidRDefault="00A039E5" w:rsidP="00175166">
      <w:pPr>
        <w:rPr>
          <w:rFonts w:ascii="Arial" w:hAnsi="Arial" w:cs="Arial"/>
        </w:rPr>
      </w:pPr>
    </w:p>
    <w:p w14:paraId="4B61FE0E" w14:textId="77777777" w:rsidR="00175166" w:rsidRDefault="00A039E5" w:rsidP="00175166">
      <w:pPr>
        <w:rPr>
          <w:rFonts w:ascii="Arial" w:hAnsi="Arial" w:cs="Arial"/>
        </w:rPr>
      </w:pPr>
    </w:p>
    <w:p w14:paraId="4B61FE0F" w14:textId="77777777" w:rsidR="00175166" w:rsidRDefault="00A039E5" w:rsidP="00175166">
      <w:pPr>
        <w:tabs>
          <w:tab w:val="left" w:pos="7909"/>
        </w:tabs>
        <w:rPr>
          <w:rFonts w:ascii="Arial" w:hAnsi="Arial" w:cs="Arial"/>
        </w:rPr>
        <w:sectPr w:rsidR="00175166" w:rsidSect="001D6475">
          <w:pgSz w:w="11906" w:h="16838"/>
          <w:pgMar w:top="520" w:right="720" w:bottom="568" w:left="720" w:header="284" w:footer="121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4B61FE10" w14:textId="77777777" w:rsidR="00175166" w:rsidRDefault="00A039E5" w:rsidP="00175166">
      <w:pPr>
        <w:pStyle w:val="ListParagraph"/>
        <w:spacing w:after="0" w:line="240" w:lineRule="auto"/>
      </w:pPr>
    </w:p>
    <w:tbl>
      <w:tblPr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000B3" w14:paraId="4B61FE13" w14:textId="77777777" w:rsidTr="00DD55B4">
        <w:trPr>
          <w:trHeight w:val="1848"/>
        </w:trPr>
        <w:tc>
          <w:tcPr>
            <w:tcW w:w="9356" w:type="dxa"/>
            <w:shd w:val="clear" w:color="auto" w:fill="auto"/>
          </w:tcPr>
          <w:p w14:paraId="4B61FE11" w14:textId="77777777" w:rsidR="00175166" w:rsidRPr="00A50542" w:rsidRDefault="00A039E5" w:rsidP="00DD55B4">
            <w:pPr>
              <w:pStyle w:val="Heading1"/>
              <w:numPr>
                <w:ilvl w:val="0"/>
                <w:numId w:val="0"/>
              </w:numPr>
              <w:spacing w:before="100" w:beforeAutospacing="1"/>
              <w:rPr>
                <w:color w:val="70AD47"/>
              </w:rPr>
            </w:pPr>
            <w:bookmarkStart w:id="11" w:name="_Toc41557778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B61FF3A" wp14:editId="4B61FF3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1084580" cy="1074420"/>
                  <wp:effectExtent l="0" t="0" r="127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634731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0542">
              <w:rPr>
                <w:color w:val="70AD47"/>
              </w:rPr>
              <w:t>Place, Homes &amp; Environment</w:t>
            </w:r>
            <w:bookmarkEnd w:id="11"/>
          </w:p>
          <w:p w14:paraId="4B61FE12" w14:textId="77777777" w:rsidR="00175166" w:rsidRPr="00A50542" w:rsidRDefault="00A039E5" w:rsidP="00DD55B4">
            <w:pPr>
              <w:tabs>
                <w:tab w:val="left" w:pos="6000"/>
              </w:tabs>
              <w:rPr>
                <w:rFonts w:ascii="Gill Sans MT" w:hAnsi="Gill Sans MT"/>
                <w:b/>
                <w:color w:val="70AD47"/>
                <w:sz w:val="24"/>
                <w:szCs w:val="26"/>
              </w:rPr>
            </w:pPr>
            <w:r w:rsidRPr="00A50542">
              <w:rPr>
                <w:rFonts w:ascii="Gill Sans MT" w:hAnsi="Gill Sans MT"/>
                <w:b/>
                <w:color w:val="70AD47"/>
                <w:sz w:val="24"/>
                <w:szCs w:val="26"/>
              </w:rPr>
              <w:t>Our green spaces are valued, and development is well managed.</w:t>
            </w:r>
          </w:p>
        </w:tc>
      </w:tr>
    </w:tbl>
    <w:p w14:paraId="4B61FE14" w14:textId="77777777" w:rsidR="00175166" w:rsidRDefault="00A039E5" w:rsidP="00175166">
      <w:pPr>
        <w:ind w:left="-142"/>
        <w:rPr>
          <w:noProof/>
        </w:rPr>
      </w:pPr>
      <w:r w:rsidRPr="0074613A">
        <w:rPr>
          <w:noProof/>
          <w:lang w:eastAsia="en-GB"/>
        </w:rPr>
        <w:drawing>
          <wp:inline distT="0" distB="0" distL="0" distR="0" wp14:anchorId="4B61FF3C" wp14:editId="4B61FF3D">
            <wp:extent cx="6646545" cy="887095"/>
            <wp:effectExtent l="0" t="0" r="190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35301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FE15" w14:textId="77777777" w:rsidR="00175166" w:rsidRDefault="00A039E5" w:rsidP="00175166">
      <w:pPr>
        <w:pStyle w:val="Heading2"/>
      </w:pPr>
      <w:bookmarkStart w:id="12" w:name="_Toc41557780"/>
      <w:r>
        <w:t xml:space="preserve">Our Key Performance </w:t>
      </w:r>
      <w:r>
        <w:t>Indicators</w:t>
      </w:r>
      <w:bookmarkEnd w:id="12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1304"/>
        <w:gridCol w:w="1689"/>
        <w:gridCol w:w="1677"/>
        <w:gridCol w:w="1233"/>
      </w:tblGrid>
      <w:tr w:rsidR="008000B3" w14:paraId="4B61FE1D" w14:textId="77777777" w:rsidTr="0059142A">
        <w:trPr>
          <w:trHeight w:val="683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16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Key</w:t>
            </w: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Performance Indicator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17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Baseline</w:t>
            </w:r>
            <w:r w:rsidRPr="009E33CA">
              <w:rPr>
                <w:rFonts w:ascii="Arial" w:hAnsi="Arial" w:cs="Arial"/>
                <w:b/>
              </w:rPr>
              <w:t xml:space="preserve"> </w:t>
            </w:r>
            <w:r w:rsidRPr="009E33CA">
              <w:rPr>
                <w:rFonts w:ascii="Arial" w:hAnsi="Arial" w:cs="Arial"/>
                <w:b/>
              </w:rPr>
              <w:t>/ Target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18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1</w:t>
            </w:r>
          </w:p>
          <w:p w14:paraId="4B61FE19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1A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2</w:t>
            </w:r>
          </w:p>
          <w:p w14:paraId="4B61FE1B" w14:textId="77777777" w:rsidR="001C47E2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61FE1C" w14:textId="77777777" w:rsidR="001C47E2" w:rsidRPr="00E57723" w:rsidRDefault="00A039E5" w:rsidP="00DD55B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8000B3" w14:paraId="4B61FE24" w14:textId="77777777" w:rsidTr="0059142A">
        <w:trPr>
          <w:trHeight w:val="682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E1E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No. of green spaces protected as ‘Fields in Trust’</w:t>
            </w:r>
          </w:p>
          <w:p w14:paraId="4B61FE1F" w14:textId="7777777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0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1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Not reported in this Period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2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E23" w14:textId="77777777" w:rsidR="001C47E2" w:rsidRDefault="00A039E5" w:rsidP="00DD55B4">
            <w:pPr>
              <w:jc w:val="center"/>
            </w:pPr>
            <w:r w:rsidRPr="00484B82">
              <w:rPr>
                <w:noProof/>
                <w:lang w:eastAsia="en-GB"/>
              </w:rPr>
              <w:drawing>
                <wp:inline distT="0" distB="0" distL="0" distR="0" wp14:anchorId="4B61FF3E" wp14:editId="4B61FF3F">
                  <wp:extent cx="381000" cy="370703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40651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14:paraId="4B61FE2A" w14:textId="77777777" w:rsidTr="0059142A">
        <w:trPr>
          <w:trHeight w:val="682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E25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12 wildflower meadows 2019-20.</w:t>
            </w:r>
            <w:r w:rsidRPr="009E33CA">
              <w:rPr>
                <w:rFonts w:ascii="Arial" w:hAnsi="Arial" w:cs="Arial"/>
                <w:lang w:eastAsia="en-GB"/>
              </w:rPr>
              <w:t xml:space="preserve"> (Annual)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6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7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Not reported in this</w:t>
            </w:r>
            <w:r w:rsidRPr="009E33CA">
              <w:rPr>
                <w:rFonts w:ascii="Arial" w:hAnsi="Arial" w:cs="Arial"/>
              </w:rPr>
              <w:t xml:space="preserve"> Period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8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E29" w14:textId="77777777" w:rsidR="001C47E2" w:rsidRDefault="00A039E5" w:rsidP="00DD55B4">
            <w:pPr>
              <w:jc w:val="center"/>
            </w:pPr>
            <w:r w:rsidRPr="00484B82">
              <w:rPr>
                <w:noProof/>
                <w:lang w:eastAsia="en-GB"/>
              </w:rPr>
              <w:drawing>
                <wp:inline distT="0" distB="0" distL="0" distR="0" wp14:anchorId="4B61FF40" wp14:editId="4B61FF41">
                  <wp:extent cx="381000" cy="370703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964556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14:paraId="4B61FE31" w14:textId="77777777" w:rsidTr="0059142A">
        <w:trPr>
          <w:trHeight w:val="682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E2B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No. of Trees Planted</w:t>
            </w:r>
          </w:p>
          <w:p w14:paraId="4B61FE2C" w14:textId="7777777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D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30,000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E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32.055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2F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45,323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E30" w14:textId="77777777" w:rsidR="001C47E2" w:rsidRDefault="00A039E5" w:rsidP="00DD55B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B61FF42" wp14:editId="4B61FF43">
                  <wp:extent cx="402590" cy="36576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83990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14:paraId="4B61FE38" w14:textId="77777777" w:rsidTr="0059142A">
        <w:trPr>
          <w:trHeight w:val="682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1FE33" w14:textId="604014C7" w:rsidR="0059142A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 xml:space="preserve">Masterplans for Penwortham, Leyland and </w:t>
            </w:r>
            <w:proofErr w:type="spellStart"/>
            <w:r w:rsidRPr="009E33CA">
              <w:rPr>
                <w:rFonts w:ascii="Arial" w:hAnsi="Arial" w:cs="Arial"/>
                <w:lang w:eastAsia="en-GB"/>
              </w:rPr>
              <w:t>Lostock</w:t>
            </w:r>
            <w:proofErr w:type="spellEnd"/>
            <w:r w:rsidRPr="009E33CA">
              <w:rPr>
                <w:rFonts w:ascii="Arial" w:hAnsi="Arial" w:cs="Arial"/>
                <w:lang w:eastAsia="en-GB"/>
              </w:rPr>
              <w:t xml:space="preserve"> Hall are completed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bookmarkStart w:id="13" w:name="_GoBack"/>
            <w:bookmarkEnd w:id="13"/>
            <w:r w:rsidRPr="009E33CA">
              <w:rPr>
                <w:rFonts w:ascii="Arial" w:hAnsi="Arial" w:cs="Arial"/>
                <w:lang w:eastAsia="en-GB"/>
              </w:rPr>
              <w:t>(Annual)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34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1 completed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35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Not reported in this Period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FE36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FE37" w14:textId="77777777" w:rsidR="001C47E2" w:rsidRDefault="00A039E5" w:rsidP="00DD55B4">
            <w:pPr>
              <w:jc w:val="center"/>
            </w:pPr>
            <w:r w:rsidRPr="00484B82">
              <w:rPr>
                <w:noProof/>
                <w:lang w:eastAsia="en-GB"/>
              </w:rPr>
              <w:drawing>
                <wp:inline distT="0" distB="0" distL="0" distR="0" wp14:anchorId="4B61FF44" wp14:editId="4B61FF45">
                  <wp:extent cx="381000" cy="370703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37186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14:paraId="4B61FE3F" w14:textId="77777777" w:rsidTr="0059142A">
        <w:trPr>
          <w:trHeight w:val="682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1FE39" w14:textId="77777777" w:rsidR="001C47E2" w:rsidRPr="009E33CA" w:rsidRDefault="00A039E5" w:rsidP="00DD55B4">
            <w:pPr>
              <w:rPr>
                <w:rFonts w:ascii="Arial" w:hAnsi="Arial" w:cs="Arial"/>
                <w:lang w:eastAsia="en-GB"/>
              </w:rPr>
            </w:pPr>
            <w:r w:rsidRPr="009E33CA">
              <w:rPr>
                <w:rFonts w:ascii="Arial" w:hAnsi="Arial" w:cs="Arial"/>
                <w:lang w:eastAsia="en-GB"/>
              </w:rPr>
              <w:t>Number of Affordable Homes delivered</w:t>
            </w:r>
            <w:r w:rsidRPr="009E33CA">
              <w:rPr>
                <w:rFonts w:ascii="Arial" w:hAnsi="Arial" w:cs="Arial"/>
                <w:lang w:eastAsia="en-GB"/>
              </w:rPr>
              <w:t xml:space="preserve"> (Bi-Annual)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E3A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30%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E3B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Not reported in</w:t>
            </w:r>
            <w:r w:rsidRPr="009E33CA">
              <w:rPr>
                <w:rFonts w:ascii="Arial" w:hAnsi="Arial" w:cs="Arial"/>
              </w:rPr>
              <w:t xml:space="preserve"> this Period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1FE3C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20%</w:t>
            </w:r>
          </w:p>
          <w:p w14:paraId="4B61FE3D" w14:textId="77777777" w:rsidR="001C47E2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(81)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1FE3E" w14:textId="77777777" w:rsidR="001C47E2" w:rsidRDefault="00A039E5" w:rsidP="00DD55B4">
            <w:pPr>
              <w:jc w:val="center"/>
            </w:pPr>
            <w:r w:rsidRPr="00484B82">
              <w:rPr>
                <w:noProof/>
                <w:lang w:eastAsia="en-GB"/>
              </w:rPr>
              <w:drawing>
                <wp:inline distT="0" distB="0" distL="0" distR="0" wp14:anchorId="4B61FF46" wp14:editId="4B61FF47">
                  <wp:extent cx="381000" cy="370703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44238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E40" w14:textId="77777777" w:rsidR="00175166" w:rsidRDefault="00A039E5" w:rsidP="00175166">
      <w:pPr>
        <w:tabs>
          <w:tab w:val="left" w:pos="7909"/>
        </w:tabs>
        <w:rPr>
          <w:rFonts w:ascii="Arial" w:hAnsi="Arial" w:cs="Arial"/>
        </w:rPr>
      </w:pPr>
    </w:p>
    <w:p w14:paraId="4B61FE41" w14:textId="77777777" w:rsidR="00175166" w:rsidRDefault="00A039E5" w:rsidP="00175166">
      <w:pPr>
        <w:tabs>
          <w:tab w:val="left" w:pos="7909"/>
        </w:tabs>
        <w:rPr>
          <w:rFonts w:ascii="Arial" w:hAnsi="Arial" w:cs="Arial"/>
        </w:rPr>
      </w:pPr>
    </w:p>
    <w:p w14:paraId="4B61FE42" w14:textId="77777777" w:rsidR="00175166" w:rsidRDefault="00A039E5" w:rsidP="00175166">
      <w:pPr>
        <w:pStyle w:val="Heading2"/>
      </w:pPr>
      <w:bookmarkStart w:id="14" w:name="_Toc41557781"/>
      <w:r>
        <w:br w:type="page"/>
      </w:r>
    </w:p>
    <w:p w14:paraId="4B61FE43" w14:textId="77777777" w:rsidR="00175166" w:rsidRDefault="00A039E5" w:rsidP="00175166">
      <w:pPr>
        <w:pStyle w:val="Heading2"/>
      </w:pPr>
      <w:r>
        <w:lastRenderedPageBreak/>
        <w:t>Period 2 Status (Quarter 4)</w:t>
      </w:r>
      <w:bookmarkEnd w:id="14"/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46"/>
        <w:gridCol w:w="1146"/>
      </w:tblGrid>
      <w:tr w:rsidR="008000B3" w:rsidRPr="009E33CA" w14:paraId="4B61FE46" w14:textId="77777777" w:rsidTr="009E33CA">
        <w:trPr>
          <w:trHeight w:val="397"/>
          <w:tblHeader/>
        </w:trPr>
        <w:tc>
          <w:tcPr>
            <w:tcW w:w="5954" w:type="dxa"/>
            <w:shd w:val="clear" w:color="auto" w:fill="E2EFD9" w:themeFill="accent6" w:themeFillTint="33"/>
            <w:vAlign w:val="center"/>
          </w:tcPr>
          <w:p w14:paraId="4B61FE44" w14:textId="77777777" w:rsidR="00175166" w:rsidRPr="009E33CA" w:rsidRDefault="00A039E5" w:rsidP="00DD55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gridSpan w:val="2"/>
            <w:shd w:val="clear" w:color="auto" w:fill="E2EFD9" w:themeFill="accent6" w:themeFillTint="33"/>
            <w:vAlign w:val="center"/>
          </w:tcPr>
          <w:p w14:paraId="4B61FE45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2019-20</w:t>
            </w:r>
          </w:p>
        </w:tc>
      </w:tr>
      <w:tr w:rsidR="008000B3" w:rsidRPr="009E33CA" w14:paraId="4B61FE4C" w14:textId="77777777" w:rsidTr="009E33CA">
        <w:trPr>
          <w:trHeight w:val="397"/>
          <w:tblHeader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47" w14:textId="77777777" w:rsidR="00175166" w:rsidRPr="009E33CA" w:rsidRDefault="00A039E5" w:rsidP="00DD55B4">
            <w:pPr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What we will do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48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1</w:t>
            </w:r>
          </w:p>
          <w:p w14:paraId="4B61FE49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Oct-Dec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61FE4A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Period 2</w:t>
            </w:r>
          </w:p>
          <w:p w14:paraId="4B61FE4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b/>
              </w:rPr>
            </w:pPr>
            <w:r w:rsidRPr="009E33CA">
              <w:rPr>
                <w:rFonts w:ascii="Arial" w:hAnsi="Arial" w:cs="Arial"/>
                <w:b/>
              </w:rPr>
              <w:t>Jan - Mar</w:t>
            </w:r>
          </w:p>
        </w:tc>
      </w:tr>
      <w:tr w:rsidR="008000B3" w:rsidRPr="009E33CA" w14:paraId="4B61FE50" w14:textId="77777777" w:rsidTr="009E33CA">
        <w:trPr>
          <w:trHeight w:val="594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4B61FE4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PHE01 - Develop a strategy and action plan to halt overall loss of England’s biodiversity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4B61FE4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48" wp14:editId="4B61FF49">
                  <wp:extent cx="402590" cy="372110"/>
                  <wp:effectExtent l="0" t="0" r="0" b="889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68668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4B61FE4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4A" wp14:editId="4B61FF4B">
                  <wp:extent cx="402590" cy="372110"/>
                  <wp:effectExtent l="0" t="0" r="0" b="889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3759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33CA">
              <w:rPr>
                <w:rFonts w:ascii="Arial" w:hAnsi="Arial" w:cs="Arial"/>
                <w:noProof/>
                <w:lang w:eastAsia="en-GB"/>
              </w:rPr>
              <w:t>-</w:t>
            </w:r>
          </w:p>
        </w:tc>
      </w:tr>
      <w:tr w:rsidR="008000B3" w:rsidRPr="009E33CA" w14:paraId="4B61FE54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5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PHE02 - Plant 110,000 trees in South </w:t>
            </w:r>
            <w:r w:rsidRPr="009E33CA">
              <w:rPr>
                <w:rFonts w:ascii="Arial" w:hAnsi="Arial" w:cs="Arial"/>
              </w:rPr>
              <w:t>Ribble</w:t>
            </w:r>
          </w:p>
        </w:tc>
        <w:tc>
          <w:tcPr>
            <w:tcW w:w="1146" w:type="dxa"/>
            <w:vAlign w:val="center"/>
          </w:tcPr>
          <w:p w14:paraId="4B61FE5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4C" wp14:editId="4B61FF4D">
                  <wp:extent cx="402590" cy="36576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6053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5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4E" wp14:editId="4B61FF4F">
                  <wp:extent cx="402590" cy="36576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7821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58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5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PHE03 - Carbon Neutral by 2030</w:t>
            </w:r>
          </w:p>
        </w:tc>
        <w:tc>
          <w:tcPr>
            <w:tcW w:w="1146" w:type="dxa"/>
            <w:vAlign w:val="center"/>
          </w:tcPr>
          <w:p w14:paraId="4B61FE5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0" wp14:editId="4B61FF51">
                  <wp:extent cx="381000" cy="370703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1729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5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2" wp14:editId="4B61FF53">
                  <wp:extent cx="402590" cy="372110"/>
                  <wp:effectExtent l="0" t="0" r="0" b="889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83338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5C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5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PHE04 - Single </w:t>
            </w:r>
            <w:r w:rsidRPr="009E33CA">
              <w:rPr>
                <w:rFonts w:ascii="Arial" w:hAnsi="Arial" w:cs="Arial"/>
              </w:rPr>
              <w:t>U</w:t>
            </w:r>
            <w:r w:rsidRPr="009E33CA">
              <w:rPr>
                <w:rFonts w:ascii="Arial" w:hAnsi="Arial" w:cs="Arial"/>
              </w:rPr>
              <w:t>se plastics</w:t>
            </w:r>
          </w:p>
        </w:tc>
        <w:tc>
          <w:tcPr>
            <w:tcW w:w="1146" w:type="dxa"/>
            <w:vAlign w:val="center"/>
          </w:tcPr>
          <w:p w14:paraId="4B61FE5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4" wp14:editId="4B61FF55">
                  <wp:extent cx="402590" cy="372110"/>
                  <wp:effectExtent l="0" t="0" r="0" b="889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4261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5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6" wp14:editId="4B61FF57">
                  <wp:extent cx="402590" cy="372110"/>
                  <wp:effectExtent l="0" t="0" r="0" b="889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47068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60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5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PHE05 - Borough's Air Quality Action Plan</w:t>
            </w:r>
          </w:p>
        </w:tc>
        <w:tc>
          <w:tcPr>
            <w:tcW w:w="1146" w:type="dxa"/>
            <w:vAlign w:val="center"/>
          </w:tcPr>
          <w:p w14:paraId="4B61FE5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8" wp14:editId="4B61FF59">
                  <wp:extent cx="381000" cy="370703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86261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5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A" wp14:editId="4B61FF5B">
                  <wp:extent cx="402590" cy="372110"/>
                  <wp:effectExtent l="0" t="0" r="0" b="889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542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64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6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PHE06 - Bring Worden Hall back in to use</w:t>
            </w:r>
          </w:p>
        </w:tc>
        <w:tc>
          <w:tcPr>
            <w:tcW w:w="1146" w:type="dxa"/>
            <w:vAlign w:val="center"/>
          </w:tcPr>
          <w:p w14:paraId="4B61FE6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C" wp14:editId="4B61FF5D">
                  <wp:extent cx="402590" cy="372110"/>
                  <wp:effectExtent l="0" t="0" r="0" b="889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78425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6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5E" wp14:editId="4B61FF5F">
                  <wp:extent cx="402590" cy="372110"/>
                  <wp:effectExtent l="0" t="0" r="0" b="889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837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68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6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PHE07 - </w:t>
            </w:r>
            <w:r w:rsidRPr="009E33CA">
              <w:rPr>
                <w:rFonts w:ascii="Arial" w:hAnsi="Arial" w:cs="Arial"/>
              </w:rPr>
              <w:t>I</w:t>
            </w:r>
            <w:r w:rsidRPr="009E33CA">
              <w:rPr>
                <w:rFonts w:ascii="Arial" w:hAnsi="Arial" w:cs="Arial"/>
              </w:rPr>
              <w:t>nvest and develop our parks and play areas</w:t>
            </w:r>
          </w:p>
        </w:tc>
        <w:tc>
          <w:tcPr>
            <w:tcW w:w="1146" w:type="dxa"/>
            <w:vAlign w:val="center"/>
          </w:tcPr>
          <w:p w14:paraId="4B61FE6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0" wp14:editId="4B61FF61">
                  <wp:extent cx="402590" cy="372110"/>
                  <wp:effectExtent l="0" t="0" r="0" b="889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514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6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2" wp14:editId="4B61FF63">
                  <wp:extent cx="381000" cy="370703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3408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6C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6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PHE08 - Develop a </w:t>
            </w:r>
            <w:r w:rsidRPr="009E33CA">
              <w:rPr>
                <w:rFonts w:ascii="Arial" w:hAnsi="Arial" w:cs="Arial"/>
              </w:rPr>
              <w:t>Programme for festivals and events, with at least 1 music festival</w:t>
            </w:r>
          </w:p>
        </w:tc>
        <w:tc>
          <w:tcPr>
            <w:tcW w:w="1146" w:type="dxa"/>
            <w:vAlign w:val="center"/>
          </w:tcPr>
          <w:p w14:paraId="4B61FE6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4" wp14:editId="4B61FF65">
                  <wp:extent cx="402590" cy="372110"/>
                  <wp:effectExtent l="0" t="0" r="0" b="889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910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6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6" wp14:editId="4B61FF67">
                  <wp:extent cx="400050" cy="370056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76336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1" cy="3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70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6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PHE09 - Ensure our parks and existing cherished local open spaces can be protected</w:t>
            </w:r>
          </w:p>
        </w:tc>
        <w:tc>
          <w:tcPr>
            <w:tcW w:w="1146" w:type="dxa"/>
            <w:vAlign w:val="center"/>
          </w:tcPr>
          <w:p w14:paraId="4B61FE6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8" wp14:editId="4B61FF69">
                  <wp:extent cx="402590" cy="372110"/>
                  <wp:effectExtent l="0" t="0" r="0" b="889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3374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6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A" wp14:editId="4B61FF6B">
                  <wp:extent cx="381000" cy="370703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71597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33CA">
              <w:rPr>
                <w:rFonts w:ascii="Arial" w:hAnsi="Arial" w:cs="Arial"/>
                <w:noProof/>
                <w:lang w:eastAsia="en-GB"/>
              </w:rPr>
              <w:t>-</w:t>
            </w:r>
          </w:p>
        </w:tc>
      </w:tr>
      <w:tr w:rsidR="008000B3" w:rsidRPr="009E33CA" w14:paraId="4B61FE74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7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PHE10 - Manage the rate of delivery of new homes and commercial floor space</w:t>
            </w:r>
          </w:p>
        </w:tc>
        <w:tc>
          <w:tcPr>
            <w:tcW w:w="1146" w:type="dxa"/>
            <w:vAlign w:val="center"/>
          </w:tcPr>
          <w:p w14:paraId="4B61FE7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C" wp14:editId="4B61FF6D">
                  <wp:extent cx="402590" cy="372110"/>
                  <wp:effectExtent l="0" t="0" r="0" b="889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9784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7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6E" wp14:editId="4B61FF6F">
                  <wp:extent cx="402590" cy="372110"/>
                  <wp:effectExtent l="0" t="0" r="0" b="889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61109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78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7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PHE11 - Scope </w:t>
            </w:r>
            <w:r w:rsidRPr="009E33CA">
              <w:rPr>
                <w:rFonts w:ascii="Arial" w:hAnsi="Arial" w:cs="Arial"/>
              </w:rPr>
              <w:t>and prepare masterplans for Leyland, Bamber Bridge and Penwortham town centres</w:t>
            </w:r>
          </w:p>
        </w:tc>
        <w:tc>
          <w:tcPr>
            <w:tcW w:w="1146" w:type="dxa"/>
            <w:vAlign w:val="center"/>
          </w:tcPr>
          <w:p w14:paraId="4B61FE7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0" wp14:editId="4B61FF71">
                  <wp:extent cx="402590" cy="372110"/>
                  <wp:effectExtent l="0" t="0" r="0" b="889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239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7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2" wp14:editId="4B61FF73">
                  <wp:extent cx="381000" cy="370703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79396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7C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7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PHE12 - Implement Phase 2 of the Employment and Skills Plan (Cuerden)</w:t>
            </w:r>
          </w:p>
        </w:tc>
        <w:tc>
          <w:tcPr>
            <w:tcW w:w="1146" w:type="dxa"/>
            <w:vAlign w:val="center"/>
          </w:tcPr>
          <w:p w14:paraId="4B61FE7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4" wp14:editId="4B61FF75">
                  <wp:extent cx="402590" cy="372110"/>
                  <wp:effectExtent l="0" t="0" r="0" b="889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602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7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6" wp14:editId="4B61FF77">
                  <wp:extent cx="402590" cy="372110"/>
                  <wp:effectExtent l="0" t="0" r="0" b="889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0545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80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7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br w:type="column"/>
            </w:r>
            <w:r w:rsidRPr="009E33CA">
              <w:rPr>
                <w:rFonts w:ascii="Arial" w:hAnsi="Arial" w:cs="Arial"/>
              </w:rPr>
              <w:t>PHE13 - Prepare strategy for supporting new and small businesses</w:t>
            </w:r>
          </w:p>
        </w:tc>
        <w:tc>
          <w:tcPr>
            <w:tcW w:w="1146" w:type="dxa"/>
            <w:vAlign w:val="center"/>
          </w:tcPr>
          <w:p w14:paraId="4B61FE7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8" wp14:editId="4B61FF79">
                  <wp:extent cx="402590" cy="372110"/>
                  <wp:effectExtent l="0" t="0" r="0" b="889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70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7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A" wp14:editId="4B61FF7B">
                  <wp:extent cx="402590" cy="372110"/>
                  <wp:effectExtent l="0" t="0" r="0" b="889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539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84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81" w14:textId="457AEA75" w:rsidR="00175166" w:rsidRPr="009E33CA" w:rsidRDefault="00A039E5" w:rsidP="00DD55B4">
            <w:pPr>
              <w:rPr>
                <w:rFonts w:ascii="Arial" w:hAnsi="Arial" w:cs="Arial"/>
              </w:rPr>
            </w:pPr>
            <w:bookmarkStart w:id="15" w:name="_Hlk30688149"/>
            <w:r w:rsidRPr="009E33CA">
              <w:rPr>
                <w:rFonts w:ascii="Arial" w:hAnsi="Arial" w:cs="Arial"/>
              </w:rPr>
              <w:t xml:space="preserve">PHE14 - Review the </w:t>
            </w:r>
            <w:r w:rsidRPr="009E33CA">
              <w:rPr>
                <w:rFonts w:ascii="Arial" w:hAnsi="Arial" w:cs="Arial"/>
              </w:rPr>
              <w:t>projects listed in the City Deal Business and Delivery Plan 2017- 20</w:t>
            </w:r>
            <w:bookmarkEnd w:id="15"/>
          </w:p>
        </w:tc>
        <w:tc>
          <w:tcPr>
            <w:tcW w:w="1146" w:type="dxa"/>
            <w:vAlign w:val="center"/>
          </w:tcPr>
          <w:p w14:paraId="4B61FE8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C" wp14:editId="4B61FF7D">
                  <wp:extent cx="403225" cy="40322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8105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8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7E" wp14:editId="4B61FF7F">
                  <wp:extent cx="403225" cy="40322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32416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88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8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PHE15 - Review the Local Plan </w:t>
            </w:r>
          </w:p>
        </w:tc>
        <w:tc>
          <w:tcPr>
            <w:tcW w:w="1146" w:type="dxa"/>
            <w:vAlign w:val="center"/>
          </w:tcPr>
          <w:p w14:paraId="4B61FE8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0" wp14:editId="4B61FF81">
                  <wp:extent cx="402590" cy="372110"/>
                  <wp:effectExtent l="0" t="0" r="0" b="889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636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8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2" wp14:editId="4B61FF83">
                  <wp:extent cx="402590" cy="372110"/>
                  <wp:effectExtent l="0" t="0" r="0" b="889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543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8C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89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PHE16 - River Ribble Green Link</w:t>
            </w:r>
          </w:p>
        </w:tc>
        <w:tc>
          <w:tcPr>
            <w:tcW w:w="1146" w:type="dxa"/>
            <w:vAlign w:val="center"/>
          </w:tcPr>
          <w:p w14:paraId="4B61FE8A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4" wp14:editId="4B61FF85">
                  <wp:extent cx="402590" cy="372110"/>
                  <wp:effectExtent l="0" t="0" r="0" b="889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1963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8B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6" wp14:editId="4B61FF87">
                  <wp:extent cx="402590" cy="372110"/>
                  <wp:effectExtent l="0" t="0" r="0" b="889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6339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90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8D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PHE17 - Prepare and implement a Central Lancashire Economic Strategy</w:t>
            </w:r>
          </w:p>
        </w:tc>
        <w:tc>
          <w:tcPr>
            <w:tcW w:w="1146" w:type="dxa"/>
            <w:vAlign w:val="center"/>
          </w:tcPr>
          <w:p w14:paraId="4B61FE8E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8" wp14:editId="4B61FF89">
                  <wp:extent cx="402590" cy="372110"/>
                  <wp:effectExtent l="0" t="0" r="0" b="889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9042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8F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A" wp14:editId="4B61FF8B">
                  <wp:extent cx="402590" cy="372110"/>
                  <wp:effectExtent l="0" t="0" r="0" b="889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66826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94" w14:textId="77777777" w:rsidTr="009E33CA">
        <w:trPr>
          <w:trHeight w:val="594"/>
        </w:trPr>
        <w:tc>
          <w:tcPr>
            <w:tcW w:w="5954" w:type="dxa"/>
            <w:vAlign w:val="center"/>
          </w:tcPr>
          <w:p w14:paraId="4B61FE91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 xml:space="preserve">PHE18 - Provide quality homes that people can afford to live in </w:t>
            </w:r>
          </w:p>
        </w:tc>
        <w:tc>
          <w:tcPr>
            <w:tcW w:w="1146" w:type="dxa"/>
            <w:vAlign w:val="center"/>
          </w:tcPr>
          <w:p w14:paraId="4B61FE92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C" wp14:editId="4B61FF8D">
                  <wp:extent cx="402590" cy="372110"/>
                  <wp:effectExtent l="0" t="0" r="0" b="889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4185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93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8E" wp14:editId="4B61FF8F">
                  <wp:extent cx="402590" cy="372110"/>
                  <wp:effectExtent l="0" t="0" r="0" b="889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8398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B3" w:rsidRPr="009E33CA" w14:paraId="4B61FE98" w14:textId="77777777" w:rsidTr="009E33CA">
        <w:trPr>
          <w:trHeight w:val="64"/>
        </w:trPr>
        <w:tc>
          <w:tcPr>
            <w:tcW w:w="5954" w:type="dxa"/>
            <w:vAlign w:val="center"/>
          </w:tcPr>
          <w:p w14:paraId="4B61FE95" w14:textId="77777777" w:rsidR="00175166" w:rsidRPr="009E33CA" w:rsidRDefault="00A039E5" w:rsidP="00DD55B4">
            <w:pPr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</w:rPr>
              <w:t>PHE19 - Private Sector Stock Condition Survey</w:t>
            </w:r>
          </w:p>
        </w:tc>
        <w:tc>
          <w:tcPr>
            <w:tcW w:w="1146" w:type="dxa"/>
            <w:vAlign w:val="center"/>
          </w:tcPr>
          <w:p w14:paraId="4B61FE96" w14:textId="77777777" w:rsidR="00175166" w:rsidRPr="009E33CA" w:rsidRDefault="00A039E5" w:rsidP="00DD55B4">
            <w:pPr>
              <w:jc w:val="center"/>
              <w:rPr>
                <w:rFonts w:ascii="Arial" w:hAnsi="Arial" w:cs="Arial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90" wp14:editId="4B61FF91">
                  <wp:extent cx="402590" cy="372110"/>
                  <wp:effectExtent l="0" t="0" r="0" b="889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04888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vAlign w:val="center"/>
          </w:tcPr>
          <w:p w14:paraId="4B61FE97" w14:textId="77777777" w:rsidR="00175166" w:rsidRPr="009E33CA" w:rsidRDefault="00A039E5" w:rsidP="00DD55B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9E33C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61FF92" wp14:editId="4B61FF93">
                  <wp:extent cx="381000" cy="370703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64572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37" cy="38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1FE99" w14:textId="77777777" w:rsidR="00175166" w:rsidRPr="00175166" w:rsidRDefault="00A039E5" w:rsidP="00175166">
      <w:pPr>
        <w:tabs>
          <w:tab w:val="left" w:pos="7909"/>
        </w:tabs>
        <w:rPr>
          <w:rFonts w:ascii="Arial" w:hAnsi="Arial" w:cs="Arial"/>
        </w:rPr>
      </w:pPr>
    </w:p>
    <w:sectPr w:rsidR="00175166" w:rsidRPr="00175166" w:rsidSect="001D6475">
      <w:pgSz w:w="11906" w:h="16838"/>
      <w:pgMar w:top="520" w:right="720" w:bottom="568" w:left="720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1FF9B" w14:textId="77777777" w:rsidR="00000000" w:rsidRDefault="00A039E5">
      <w:pPr>
        <w:spacing w:after="0" w:line="240" w:lineRule="auto"/>
      </w:pPr>
      <w:r>
        <w:separator/>
      </w:r>
    </w:p>
  </w:endnote>
  <w:endnote w:type="continuationSeparator" w:id="0">
    <w:p w14:paraId="4B61FF9D" w14:textId="77777777" w:rsidR="00000000" w:rsidRDefault="00A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FF94" w14:textId="77777777" w:rsidR="001B6919" w:rsidRDefault="00A039E5">
    <w:pPr>
      <w:pStyle w:val="Footer"/>
    </w:pP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1FF97" w14:textId="77777777" w:rsidR="00000000" w:rsidRDefault="00A039E5">
      <w:pPr>
        <w:spacing w:after="0" w:line="240" w:lineRule="auto"/>
      </w:pPr>
      <w:r>
        <w:separator/>
      </w:r>
    </w:p>
  </w:footnote>
  <w:footnote w:type="continuationSeparator" w:id="0">
    <w:p w14:paraId="4B61FF99" w14:textId="77777777" w:rsidR="00000000" w:rsidRDefault="00A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FF95" w14:textId="77777777" w:rsidR="00A26377" w:rsidRDefault="00A039E5" w:rsidP="00A26377">
    <w:pPr>
      <w:pStyle w:val="Heading1"/>
      <w:numPr>
        <w:ilvl w:val="0"/>
        <w:numId w:val="0"/>
      </w:numPr>
    </w:pPr>
    <w:r>
      <w:t>Appendix 1</w:t>
    </w:r>
  </w:p>
  <w:p w14:paraId="4B61FF96" w14:textId="77777777" w:rsidR="00A26377" w:rsidRDefault="00A03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A7C"/>
    <w:multiLevelType w:val="hybridMultilevel"/>
    <w:tmpl w:val="D6AAE890"/>
    <w:lvl w:ilvl="0" w:tplc="0018E534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9800AE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46FB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265F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CA78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C41F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8688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2042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180D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A42A6"/>
    <w:multiLevelType w:val="hybridMultilevel"/>
    <w:tmpl w:val="189C72FC"/>
    <w:lvl w:ilvl="0" w:tplc="F1C47A3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2D043D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ACA3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940B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F6F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9800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FE95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9AF4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1AE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64288"/>
    <w:multiLevelType w:val="hybridMultilevel"/>
    <w:tmpl w:val="4C303F86"/>
    <w:lvl w:ilvl="0" w:tplc="3B0EE5FC">
      <w:start w:val="1"/>
      <w:numFmt w:val="decimal"/>
      <w:lvlText w:val="%1."/>
      <w:lvlJc w:val="left"/>
      <w:pPr>
        <w:ind w:left="720" w:hanging="360"/>
      </w:pPr>
    </w:lvl>
    <w:lvl w:ilvl="1" w:tplc="8E68A6D0" w:tentative="1">
      <w:start w:val="1"/>
      <w:numFmt w:val="lowerLetter"/>
      <w:lvlText w:val="%2."/>
      <w:lvlJc w:val="left"/>
      <w:pPr>
        <w:ind w:left="1440" w:hanging="360"/>
      </w:pPr>
    </w:lvl>
    <w:lvl w:ilvl="2" w:tplc="0BF4F23C" w:tentative="1">
      <w:start w:val="1"/>
      <w:numFmt w:val="lowerRoman"/>
      <w:lvlText w:val="%3."/>
      <w:lvlJc w:val="right"/>
      <w:pPr>
        <w:ind w:left="2160" w:hanging="180"/>
      </w:pPr>
    </w:lvl>
    <w:lvl w:ilvl="3" w:tplc="9522A056" w:tentative="1">
      <w:start w:val="1"/>
      <w:numFmt w:val="decimal"/>
      <w:lvlText w:val="%4."/>
      <w:lvlJc w:val="left"/>
      <w:pPr>
        <w:ind w:left="2880" w:hanging="360"/>
      </w:pPr>
    </w:lvl>
    <w:lvl w:ilvl="4" w:tplc="990E29C6" w:tentative="1">
      <w:start w:val="1"/>
      <w:numFmt w:val="lowerLetter"/>
      <w:lvlText w:val="%5."/>
      <w:lvlJc w:val="left"/>
      <w:pPr>
        <w:ind w:left="3600" w:hanging="360"/>
      </w:pPr>
    </w:lvl>
    <w:lvl w:ilvl="5" w:tplc="EDAEB318" w:tentative="1">
      <w:start w:val="1"/>
      <w:numFmt w:val="lowerRoman"/>
      <w:lvlText w:val="%6."/>
      <w:lvlJc w:val="right"/>
      <w:pPr>
        <w:ind w:left="4320" w:hanging="180"/>
      </w:pPr>
    </w:lvl>
    <w:lvl w:ilvl="6" w:tplc="56124820" w:tentative="1">
      <w:start w:val="1"/>
      <w:numFmt w:val="decimal"/>
      <w:lvlText w:val="%7."/>
      <w:lvlJc w:val="left"/>
      <w:pPr>
        <w:ind w:left="5040" w:hanging="360"/>
      </w:pPr>
    </w:lvl>
    <w:lvl w:ilvl="7" w:tplc="705618A0" w:tentative="1">
      <w:start w:val="1"/>
      <w:numFmt w:val="lowerLetter"/>
      <w:lvlText w:val="%8."/>
      <w:lvlJc w:val="left"/>
      <w:pPr>
        <w:ind w:left="5760" w:hanging="360"/>
      </w:pPr>
    </w:lvl>
    <w:lvl w:ilvl="8" w:tplc="37868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56D"/>
    <w:multiLevelType w:val="hybridMultilevel"/>
    <w:tmpl w:val="A334868E"/>
    <w:lvl w:ilvl="0" w:tplc="7FFC5E4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A0A2F5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8A54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289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0C54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8E97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3688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0A1E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2678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B3153"/>
    <w:multiLevelType w:val="hybridMultilevel"/>
    <w:tmpl w:val="0FCA0B56"/>
    <w:lvl w:ilvl="0" w:tplc="4A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2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C2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0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0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02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C0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4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EB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351"/>
    <w:multiLevelType w:val="hybridMultilevel"/>
    <w:tmpl w:val="108C3624"/>
    <w:lvl w:ilvl="0" w:tplc="A6B4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84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82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EE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E3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88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6B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6B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8C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53A"/>
    <w:multiLevelType w:val="multilevel"/>
    <w:tmpl w:val="CC50BCA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7" w15:restartNumberingAfterBreak="0">
    <w:nsid w:val="17D85F57"/>
    <w:multiLevelType w:val="hybridMultilevel"/>
    <w:tmpl w:val="2B9AF7DA"/>
    <w:lvl w:ilvl="0" w:tplc="A224C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44194E" w:tentative="1">
      <w:start w:val="1"/>
      <w:numFmt w:val="lowerLetter"/>
      <w:lvlText w:val="%2."/>
      <w:lvlJc w:val="left"/>
      <w:pPr>
        <w:ind w:left="1440" w:hanging="360"/>
      </w:pPr>
    </w:lvl>
    <w:lvl w:ilvl="2" w:tplc="098EF8FA" w:tentative="1">
      <w:start w:val="1"/>
      <w:numFmt w:val="lowerRoman"/>
      <w:lvlText w:val="%3."/>
      <w:lvlJc w:val="right"/>
      <w:pPr>
        <w:ind w:left="2160" w:hanging="180"/>
      </w:pPr>
    </w:lvl>
    <w:lvl w:ilvl="3" w:tplc="19EA679E" w:tentative="1">
      <w:start w:val="1"/>
      <w:numFmt w:val="decimal"/>
      <w:lvlText w:val="%4."/>
      <w:lvlJc w:val="left"/>
      <w:pPr>
        <w:ind w:left="2880" w:hanging="360"/>
      </w:pPr>
    </w:lvl>
    <w:lvl w:ilvl="4" w:tplc="AAE25448" w:tentative="1">
      <w:start w:val="1"/>
      <w:numFmt w:val="lowerLetter"/>
      <w:lvlText w:val="%5."/>
      <w:lvlJc w:val="left"/>
      <w:pPr>
        <w:ind w:left="3600" w:hanging="360"/>
      </w:pPr>
    </w:lvl>
    <w:lvl w:ilvl="5" w:tplc="D182EC02" w:tentative="1">
      <w:start w:val="1"/>
      <w:numFmt w:val="lowerRoman"/>
      <w:lvlText w:val="%6."/>
      <w:lvlJc w:val="right"/>
      <w:pPr>
        <w:ind w:left="4320" w:hanging="180"/>
      </w:pPr>
    </w:lvl>
    <w:lvl w:ilvl="6" w:tplc="931C2726" w:tentative="1">
      <w:start w:val="1"/>
      <w:numFmt w:val="decimal"/>
      <w:lvlText w:val="%7."/>
      <w:lvlJc w:val="left"/>
      <w:pPr>
        <w:ind w:left="5040" w:hanging="360"/>
      </w:pPr>
    </w:lvl>
    <w:lvl w:ilvl="7" w:tplc="241A679A" w:tentative="1">
      <w:start w:val="1"/>
      <w:numFmt w:val="lowerLetter"/>
      <w:lvlText w:val="%8."/>
      <w:lvlJc w:val="left"/>
      <w:pPr>
        <w:ind w:left="5760" w:hanging="360"/>
      </w:pPr>
    </w:lvl>
    <w:lvl w:ilvl="8" w:tplc="E0187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819"/>
    <w:multiLevelType w:val="hybridMultilevel"/>
    <w:tmpl w:val="8FB0D262"/>
    <w:lvl w:ilvl="0" w:tplc="5142B5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46E08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48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E1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3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A3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26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1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C5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1E6"/>
    <w:multiLevelType w:val="hybridMultilevel"/>
    <w:tmpl w:val="03228112"/>
    <w:lvl w:ilvl="0" w:tplc="E8443CD6">
      <w:start w:val="1"/>
      <w:numFmt w:val="decimal"/>
      <w:lvlText w:val="%1."/>
      <w:lvlJc w:val="left"/>
      <w:pPr>
        <w:ind w:left="720" w:hanging="360"/>
      </w:pPr>
    </w:lvl>
    <w:lvl w:ilvl="1" w:tplc="4AC036AC" w:tentative="1">
      <w:start w:val="1"/>
      <w:numFmt w:val="lowerLetter"/>
      <w:lvlText w:val="%2."/>
      <w:lvlJc w:val="left"/>
      <w:pPr>
        <w:ind w:left="1440" w:hanging="360"/>
      </w:pPr>
    </w:lvl>
    <w:lvl w:ilvl="2" w:tplc="D9762BB6" w:tentative="1">
      <w:start w:val="1"/>
      <w:numFmt w:val="lowerRoman"/>
      <w:lvlText w:val="%3."/>
      <w:lvlJc w:val="right"/>
      <w:pPr>
        <w:ind w:left="2160" w:hanging="180"/>
      </w:pPr>
    </w:lvl>
    <w:lvl w:ilvl="3" w:tplc="411AFB44" w:tentative="1">
      <w:start w:val="1"/>
      <w:numFmt w:val="decimal"/>
      <w:lvlText w:val="%4."/>
      <w:lvlJc w:val="left"/>
      <w:pPr>
        <w:ind w:left="2880" w:hanging="360"/>
      </w:pPr>
    </w:lvl>
    <w:lvl w:ilvl="4" w:tplc="1CE002C6" w:tentative="1">
      <w:start w:val="1"/>
      <w:numFmt w:val="lowerLetter"/>
      <w:lvlText w:val="%5."/>
      <w:lvlJc w:val="left"/>
      <w:pPr>
        <w:ind w:left="3600" w:hanging="360"/>
      </w:pPr>
    </w:lvl>
    <w:lvl w:ilvl="5" w:tplc="B1F8EFF8" w:tentative="1">
      <w:start w:val="1"/>
      <w:numFmt w:val="lowerRoman"/>
      <w:lvlText w:val="%6."/>
      <w:lvlJc w:val="right"/>
      <w:pPr>
        <w:ind w:left="4320" w:hanging="180"/>
      </w:pPr>
    </w:lvl>
    <w:lvl w:ilvl="6" w:tplc="9DE4C41A" w:tentative="1">
      <w:start w:val="1"/>
      <w:numFmt w:val="decimal"/>
      <w:lvlText w:val="%7."/>
      <w:lvlJc w:val="left"/>
      <w:pPr>
        <w:ind w:left="5040" w:hanging="360"/>
      </w:pPr>
    </w:lvl>
    <w:lvl w:ilvl="7" w:tplc="A90A73DA" w:tentative="1">
      <w:start w:val="1"/>
      <w:numFmt w:val="lowerLetter"/>
      <w:lvlText w:val="%8."/>
      <w:lvlJc w:val="left"/>
      <w:pPr>
        <w:ind w:left="5760" w:hanging="360"/>
      </w:pPr>
    </w:lvl>
    <w:lvl w:ilvl="8" w:tplc="F1B08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B1F"/>
    <w:multiLevelType w:val="hybridMultilevel"/>
    <w:tmpl w:val="8BF008CC"/>
    <w:lvl w:ilvl="0" w:tplc="20B650B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E2CAF1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EE7D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0678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2FB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764D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BE50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B2F2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0C5A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F6A9E"/>
    <w:multiLevelType w:val="hybridMultilevel"/>
    <w:tmpl w:val="02F03196"/>
    <w:lvl w:ilvl="0" w:tplc="89B099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6C61592" w:tentative="1">
      <w:start w:val="1"/>
      <w:numFmt w:val="lowerLetter"/>
      <w:lvlText w:val="%2."/>
      <w:lvlJc w:val="left"/>
      <w:pPr>
        <w:ind w:left="1440" w:hanging="360"/>
      </w:pPr>
    </w:lvl>
    <w:lvl w:ilvl="2" w:tplc="F028F43C" w:tentative="1">
      <w:start w:val="1"/>
      <w:numFmt w:val="lowerRoman"/>
      <w:lvlText w:val="%3."/>
      <w:lvlJc w:val="right"/>
      <w:pPr>
        <w:ind w:left="2160" w:hanging="180"/>
      </w:pPr>
    </w:lvl>
    <w:lvl w:ilvl="3" w:tplc="676E5F60" w:tentative="1">
      <w:start w:val="1"/>
      <w:numFmt w:val="decimal"/>
      <w:lvlText w:val="%4."/>
      <w:lvlJc w:val="left"/>
      <w:pPr>
        <w:ind w:left="2880" w:hanging="360"/>
      </w:pPr>
    </w:lvl>
    <w:lvl w:ilvl="4" w:tplc="4CB8C638" w:tentative="1">
      <w:start w:val="1"/>
      <w:numFmt w:val="lowerLetter"/>
      <w:lvlText w:val="%5."/>
      <w:lvlJc w:val="left"/>
      <w:pPr>
        <w:ind w:left="3600" w:hanging="360"/>
      </w:pPr>
    </w:lvl>
    <w:lvl w:ilvl="5" w:tplc="007E2E7A" w:tentative="1">
      <w:start w:val="1"/>
      <w:numFmt w:val="lowerRoman"/>
      <w:lvlText w:val="%6."/>
      <w:lvlJc w:val="right"/>
      <w:pPr>
        <w:ind w:left="4320" w:hanging="180"/>
      </w:pPr>
    </w:lvl>
    <w:lvl w:ilvl="6" w:tplc="7480F174" w:tentative="1">
      <w:start w:val="1"/>
      <w:numFmt w:val="decimal"/>
      <w:lvlText w:val="%7."/>
      <w:lvlJc w:val="left"/>
      <w:pPr>
        <w:ind w:left="5040" w:hanging="360"/>
      </w:pPr>
    </w:lvl>
    <w:lvl w:ilvl="7" w:tplc="B0FC5662" w:tentative="1">
      <w:start w:val="1"/>
      <w:numFmt w:val="lowerLetter"/>
      <w:lvlText w:val="%8."/>
      <w:lvlJc w:val="left"/>
      <w:pPr>
        <w:ind w:left="5760" w:hanging="360"/>
      </w:pPr>
    </w:lvl>
    <w:lvl w:ilvl="8" w:tplc="73667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21A8"/>
    <w:multiLevelType w:val="hybridMultilevel"/>
    <w:tmpl w:val="D07A7098"/>
    <w:lvl w:ilvl="0" w:tplc="21062AC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49E66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0B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2E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7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A2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C3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A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86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60E"/>
    <w:multiLevelType w:val="hybridMultilevel"/>
    <w:tmpl w:val="45367BA6"/>
    <w:lvl w:ilvl="0" w:tplc="8F320F2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90847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AD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66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6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6C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CD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24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43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0C8"/>
    <w:multiLevelType w:val="hybridMultilevel"/>
    <w:tmpl w:val="EF764B88"/>
    <w:lvl w:ilvl="0" w:tplc="F342E8A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67664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02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E5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69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A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00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E0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8C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6AEB"/>
    <w:multiLevelType w:val="hybridMultilevel"/>
    <w:tmpl w:val="10780E98"/>
    <w:lvl w:ilvl="0" w:tplc="DA3CD26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F52D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A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4D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5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41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67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6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CF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6AD7"/>
    <w:multiLevelType w:val="hybridMultilevel"/>
    <w:tmpl w:val="86667DAA"/>
    <w:lvl w:ilvl="0" w:tplc="035E8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6AC8DC" w:tentative="1">
      <w:start w:val="1"/>
      <w:numFmt w:val="lowerLetter"/>
      <w:lvlText w:val="%2."/>
      <w:lvlJc w:val="left"/>
      <w:pPr>
        <w:ind w:left="1440" w:hanging="360"/>
      </w:pPr>
    </w:lvl>
    <w:lvl w:ilvl="2" w:tplc="1A8A9BF8" w:tentative="1">
      <w:start w:val="1"/>
      <w:numFmt w:val="lowerRoman"/>
      <w:lvlText w:val="%3."/>
      <w:lvlJc w:val="right"/>
      <w:pPr>
        <w:ind w:left="2160" w:hanging="180"/>
      </w:pPr>
    </w:lvl>
    <w:lvl w:ilvl="3" w:tplc="00EA53CA" w:tentative="1">
      <w:start w:val="1"/>
      <w:numFmt w:val="decimal"/>
      <w:lvlText w:val="%4."/>
      <w:lvlJc w:val="left"/>
      <w:pPr>
        <w:ind w:left="2880" w:hanging="360"/>
      </w:pPr>
    </w:lvl>
    <w:lvl w:ilvl="4" w:tplc="FBF8106A" w:tentative="1">
      <w:start w:val="1"/>
      <w:numFmt w:val="lowerLetter"/>
      <w:lvlText w:val="%5."/>
      <w:lvlJc w:val="left"/>
      <w:pPr>
        <w:ind w:left="3600" w:hanging="360"/>
      </w:pPr>
    </w:lvl>
    <w:lvl w:ilvl="5" w:tplc="1E5ADC38" w:tentative="1">
      <w:start w:val="1"/>
      <w:numFmt w:val="lowerRoman"/>
      <w:lvlText w:val="%6."/>
      <w:lvlJc w:val="right"/>
      <w:pPr>
        <w:ind w:left="4320" w:hanging="180"/>
      </w:pPr>
    </w:lvl>
    <w:lvl w:ilvl="6" w:tplc="0ABAEB42" w:tentative="1">
      <w:start w:val="1"/>
      <w:numFmt w:val="decimal"/>
      <w:lvlText w:val="%7."/>
      <w:lvlJc w:val="left"/>
      <w:pPr>
        <w:ind w:left="5040" w:hanging="360"/>
      </w:pPr>
    </w:lvl>
    <w:lvl w:ilvl="7" w:tplc="E47874EC" w:tentative="1">
      <w:start w:val="1"/>
      <w:numFmt w:val="lowerLetter"/>
      <w:lvlText w:val="%8."/>
      <w:lvlJc w:val="left"/>
      <w:pPr>
        <w:ind w:left="5760" w:hanging="360"/>
      </w:pPr>
    </w:lvl>
    <w:lvl w:ilvl="8" w:tplc="14406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D41FF"/>
    <w:multiLevelType w:val="hybridMultilevel"/>
    <w:tmpl w:val="2ABE1B92"/>
    <w:lvl w:ilvl="0" w:tplc="E9D09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7C24D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AD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7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0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2D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41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23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CA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94844"/>
    <w:multiLevelType w:val="hybridMultilevel"/>
    <w:tmpl w:val="3C78318A"/>
    <w:lvl w:ilvl="0" w:tplc="4A9CB924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365814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D480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EA69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14B8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14C2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42F4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989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B824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62E04"/>
    <w:multiLevelType w:val="hybridMultilevel"/>
    <w:tmpl w:val="1744E580"/>
    <w:lvl w:ilvl="0" w:tplc="71D805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3A2976A" w:tentative="1">
      <w:start w:val="1"/>
      <w:numFmt w:val="lowerLetter"/>
      <w:lvlText w:val="%2."/>
      <w:lvlJc w:val="left"/>
      <w:pPr>
        <w:ind w:left="1440" w:hanging="360"/>
      </w:pPr>
    </w:lvl>
    <w:lvl w:ilvl="2" w:tplc="5044AF5A" w:tentative="1">
      <w:start w:val="1"/>
      <w:numFmt w:val="lowerRoman"/>
      <w:lvlText w:val="%3."/>
      <w:lvlJc w:val="right"/>
      <w:pPr>
        <w:ind w:left="2160" w:hanging="180"/>
      </w:pPr>
    </w:lvl>
    <w:lvl w:ilvl="3" w:tplc="A012781A" w:tentative="1">
      <w:start w:val="1"/>
      <w:numFmt w:val="decimal"/>
      <w:lvlText w:val="%4."/>
      <w:lvlJc w:val="left"/>
      <w:pPr>
        <w:ind w:left="2880" w:hanging="360"/>
      </w:pPr>
    </w:lvl>
    <w:lvl w:ilvl="4" w:tplc="FEB050D2" w:tentative="1">
      <w:start w:val="1"/>
      <w:numFmt w:val="lowerLetter"/>
      <w:lvlText w:val="%5."/>
      <w:lvlJc w:val="left"/>
      <w:pPr>
        <w:ind w:left="3600" w:hanging="360"/>
      </w:pPr>
    </w:lvl>
    <w:lvl w:ilvl="5" w:tplc="0096B610" w:tentative="1">
      <w:start w:val="1"/>
      <w:numFmt w:val="lowerRoman"/>
      <w:lvlText w:val="%6."/>
      <w:lvlJc w:val="right"/>
      <w:pPr>
        <w:ind w:left="4320" w:hanging="180"/>
      </w:pPr>
    </w:lvl>
    <w:lvl w:ilvl="6" w:tplc="10B89FBA" w:tentative="1">
      <w:start w:val="1"/>
      <w:numFmt w:val="decimal"/>
      <w:lvlText w:val="%7."/>
      <w:lvlJc w:val="left"/>
      <w:pPr>
        <w:ind w:left="5040" w:hanging="360"/>
      </w:pPr>
    </w:lvl>
    <w:lvl w:ilvl="7" w:tplc="10DE75B0" w:tentative="1">
      <w:start w:val="1"/>
      <w:numFmt w:val="lowerLetter"/>
      <w:lvlText w:val="%8."/>
      <w:lvlJc w:val="left"/>
      <w:pPr>
        <w:ind w:left="5760" w:hanging="360"/>
      </w:pPr>
    </w:lvl>
    <w:lvl w:ilvl="8" w:tplc="688E8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39A0"/>
    <w:multiLevelType w:val="hybridMultilevel"/>
    <w:tmpl w:val="CA025CF4"/>
    <w:lvl w:ilvl="0" w:tplc="086A08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C5608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4A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48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6A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41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F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7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46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6805"/>
    <w:multiLevelType w:val="hybridMultilevel"/>
    <w:tmpl w:val="C3C272EC"/>
    <w:lvl w:ilvl="0" w:tplc="885EDD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7AA0CE" w:tentative="1">
      <w:start w:val="1"/>
      <w:numFmt w:val="lowerLetter"/>
      <w:lvlText w:val="%2."/>
      <w:lvlJc w:val="left"/>
      <w:pPr>
        <w:ind w:left="1440" w:hanging="360"/>
      </w:pPr>
    </w:lvl>
    <w:lvl w:ilvl="2" w:tplc="6FA8DA22" w:tentative="1">
      <w:start w:val="1"/>
      <w:numFmt w:val="lowerRoman"/>
      <w:lvlText w:val="%3."/>
      <w:lvlJc w:val="right"/>
      <w:pPr>
        <w:ind w:left="2160" w:hanging="180"/>
      </w:pPr>
    </w:lvl>
    <w:lvl w:ilvl="3" w:tplc="D49E4DC4" w:tentative="1">
      <w:start w:val="1"/>
      <w:numFmt w:val="decimal"/>
      <w:lvlText w:val="%4."/>
      <w:lvlJc w:val="left"/>
      <w:pPr>
        <w:ind w:left="2880" w:hanging="360"/>
      </w:pPr>
    </w:lvl>
    <w:lvl w:ilvl="4" w:tplc="CAEEB35A" w:tentative="1">
      <w:start w:val="1"/>
      <w:numFmt w:val="lowerLetter"/>
      <w:lvlText w:val="%5."/>
      <w:lvlJc w:val="left"/>
      <w:pPr>
        <w:ind w:left="3600" w:hanging="360"/>
      </w:pPr>
    </w:lvl>
    <w:lvl w:ilvl="5" w:tplc="2B18C3B8" w:tentative="1">
      <w:start w:val="1"/>
      <w:numFmt w:val="lowerRoman"/>
      <w:lvlText w:val="%6."/>
      <w:lvlJc w:val="right"/>
      <w:pPr>
        <w:ind w:left="4320" w:hanging="180"/>
      </w:pPr>
    </w:lvl>
    <w:lvl w:ilvl="6" w:tplc="F9CEEB94" w:tentative="1">
      <w:start w:val="1"/>
      <w:numFmt w:val="decimal"/>
      <w:lvlText w:val="%7."/>
      <w:lvlJc w:val="left"/>
      <w:pPr>
        <w:ind w:left="5040" w:hanging="360"/>
      </w:pPr>
    </w:lvl>
    <w:lvl w:ilvl="7" w:tplc="40EC2376" w:tentative="1">
      <w:start w:val="1"/>
      <w:numFmt w:val="lowerLetter"/>
      <w:lvlText w:val="%8."/>
      <w:lvlJc w:val="left"/>
      <w:pPr>
        <w:ind w:left="5760" w:hanging="360"/>
      </w:pPr>
    </w:lvl>
    <w:lvl w:ilvl="8" w:tplc="F33A7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6546"/>
    <w:multiLevelType w:val="hybridMultilevel"/>
    <w:tmpl w:val="92241C36"/>
    <w:lvl w:ilvl="0" w:tplc="2BF815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7FD21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0C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7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26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E4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EF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2F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66B7"/>
    <w:multiLevelType w:val="hybridMultilevel"/>
    <w:tmpl w:val="BD7E20F0"/>
    <w:lvl w:ilvl="0" w:tplc="675C9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9FA1E18" w:tentative="1">
      <w:start w:val="1"/>
      <w:numFmt w:val="lowerLetter"/>
      <w:lvlText w:val="%2."/>
      <w:lvlJc w:val="left"/>
      <w:pPr>
        <w:ind w:left="1440" w:hanging="360"/>
      </w:pPr>
    </w:lvl>
    <w:lvl w:ilvl="2" w:tplc="F73C4966" w:tentative="1">
      <w:start w:val="1"/>
      <w:numFmt w:val="lowerRoman"/>
      <w:lvlText w:val="%3."/>
      <w:lvlJc w:val="right"/>
      <w:pPr>
        <w:ind w:left="2160" w:hanging="180"/>
      </w:pPr>
    </w:lvl>
    <w:lvl w:ilvl="3" w:tplc="2BBADE56" w:tentative="1">
      <w:start w:val="1"/>
      <w:numFmt w:val="decimal"/>
      <w:lvlText w:val="%4."/>
      <w:lvlJc w:val="left"/>
      <w:pPr>
        <w:ind w:left="2880" w:hanging="360"/>
      </w:pPr>
    </w:lvl>
    <w:lvl w:ilvl="4" w:tplc="464E8B94" w:tentative="1">
      <w:start w:val="1"/>
      <w:numFmt w:val="lowerLetter"/>
      <w:lvlText w:val="%5."/>
      <w:lvlJc w:val="left"/>
      <w:pPr>
        <w:ind w:left="3600" w:hanging="360"/>
      </w:pPr>
    </w:lvl>
    <w:lvl w:ilvl="5" w:tplc="2084CFFE" w:tentative="1">
      <w:start w:val="1"/>
      <w:numFmt w:val="lowerRoman"/>
      <w:lvlText w:val="%6."/>
      <w:lvlJc w:val="right"/>
      <w:pPr>
        <w:ind w:left="4320" w:hanging="180"/>
      </w:pPr>
    </w:lvl>
    <w:lvl w:ilvl="6" w:tplc="025830EA" w:tentative="1">
      <w:start w:val="1"/>
      <w:numFmt w:val="decimal"/>
      <w:lvlText w:val="%7."/>
      <w:lvlJc w:val="left"/>
      <w:pPr>
        <w:ind w:left="5040" w:hanging="360"/>
      </w:pPr>
    </w:lvl>
    <w:lvl w:ilvl="7" w:tplc="00AE7FEC" w:tentative="1">
      <w:start w:val="1"/>
      <w:numFmt w:val="lowerLetter"/>
      <w:lvlText w:val="%8."/>
      <w:lvlJc w:val="left"/>
      <w:pPr>
        <w:ind w:left="5760" w:hanging="360"/>
      </w:pPr>
    </w:lvl>
    <w:lvl w:ilvl="8" w:tplc="1EE47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1374"/>
    <w:multiLevelType w:val="hybridMultilevel"/>
    <w:tmpl w:val="D85865B4"/>
    <w:lvl w:ilvl="0" w:tplc="B46E7BC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2AFC78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B057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F8E1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56AD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5C23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DC88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FE77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58D5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740E2"/>
    <w:multiLevelType w:val="hybridMultilevel"/>
    <w:tmpl w:val="CB761044"/>
    <w:lvl w:ilvl="0" w:tplc="218ED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D439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0A49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B83B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AE09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6068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8E2F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016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62B7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2930AF"/>
    <w:multiLevelType w:val="hybridMultilevel"/>
    <w:tmpl w:val="B9FA5C00"/>
    <w:lvl w:ilvl="0" w:tplc="094AE098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C50AA2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B4C6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7E0A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92CF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BA91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CA6A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F8DA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9EBA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938D0"/>
    <w:multiLevelType w:val="hybridMultilevel"/>
    <w:tmpl w:val="007AA13C"/>
    <w:lvl w:ilvl="0" w:tplc="94D4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B51A" w:tentative="1">
      <w:start w:val="1"/>
      <w:numFmt w:val="lowerLetter"/>
      <w:lvlText w:val="%2."/>
      <w:lvlJc w:val="left"/>
      <w:pPr>
        <w:ind w:left="1440" w:hanging="360"/>
      </w:pPr>
    </w:lvl>
    <w:lvl w:ilvl="2" w:tplc="51DE4338" w:tentative="1">
      <w:start w:val="1"/>
      <w:numFmt w:val="lowerRoman"/>
      <w:lvlText w:val="%3."/>
      <w:lvlJc w:val="right"/>
      <w:pPr>
        <w:ind w:left="2160" w:hanging="180"/>
      </w:pPr>
    </w:lvl>
    <w:lvl w:ilvl="3" w:tplc="1A603A12" w:tentative="1">
      <w:start w:val="1"/>
      <w:numFmt w:val="decimal"/>
      <w:lvlText w:val="%4."/>
      <w:lvlJc w:val="left"/>
      <w:pPr>
        <w:ind w:left="2880" w:hanging="360"/>
      </w:pPr>
    </w:lvl>
    <w:lvl w:ilvl="4" w:tplc="4C420A9E" w:tentative="1">
      <w:start w:val="1"/>
      <w:numFmt w:val="lowerLetter"/>
      <w:lvlText w:val="%5."/>
      <w:lvlJc w:val="left"/>
      <w:pPr>
        <w:ind w:left="3600" w:hanging="360"/>
      </w:pPr>
    </w:lvl>
    <w:lvl w:ilvl="5" w:tplc="D14A9CC2" w:tentative="1">
      <w:start w:val="1"/>
      <w:numFmt w:val="lowerRoman"/>
      <w:lvlText w:val="%6."/>
      <w:lvlJc w:val="right"/>
      <w:pPr>
        <w:ind w:left="4320" w:hanging="180"/>
      </w:pPr>
    </w:lvl>
    <w:lvl w:ilvl="6" w:tplc="42148E28" w:tentative="1">
      <w:start w:val="1"/>
      <w:numFmt w:val="decimal"/>
      <w:lvlText w:val="%7."/>
      <w:lvlJc w:val="left"/>
      <w:pPr>
        <w:ind w:left="5040" w:hanging="360"/>
      </w:pPr>
    </w:lvl>
    <w:lvl w:ilvl="7" w:tplc="0C601BEE" w:tentative="1">
      <w:start w:val="1"/>
      <w:numFmt w:val="lowerLetter"/>
      <w:lvlText w:val="%8."/>
      <w:lvlJc w:val="left"/>
      <w:pPr>
        <w:ind w:left="5760" w:hanging="360"/>
      </w:pPr>
    </w:lvl>
    <w:lvl w:ilvl="8" w:tplc="D4D6C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1310"/>
    <w:multiLevelType w:val="hybridMultilevel"/>
    <w:tmpl w:val="7D1C1D0A"/>
    <w:lvl w:ilvl="0" w:tplc="FCD6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A504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C2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4B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E9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A9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E5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22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0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341F9"/>
    <w:multiLevelType w:val="hybridMultilevel"/>
    <w:tmpl w:val="AFDC27AA"/>
    <w:lvl w:ilvl="0" w:tplc="127E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EC648" w:tentative="1">
      <w:start w:val="1"/>
      <w:numFmt w:val="lowerLetter"/>
      <w:lvlText w:val="%2."/>
      <w:lvlJc w:val="left"/>
      <w:pPr>
        <w:ind w:left="1440" w:hanging="360"/>
      </w:pPr>
    </w:lvl>
    <w:lvl w:ilvl="2" w:tplc="45D0C658" w:tentative="1">
      <w:start w:val="1"/>
      <w:numFmt w:val="lowerRoman"/>
      <w:lvlText w:val="%3."/>
      <w:lvlJc w:val="right"/>
      <w:pPr>
        <w:ind w:left="2160" w:hanging="180"/>
      </w:pPr>
    </w:lvl>
    <w:lvl w:ilvl="3" w:tplc="A0DA4468" w:tentative="1">
      <w:start w:val="1"/>
      <w:numFmt w:val="decimal"/>
      <w:lvlText w:val="%4."/>
      <w:lvlJc w:val="left"/>
      <w:pPr>
        <w:ind w:left="2880" w:hanging="360"/>
      </w:pPr>
    </w:lvl>
    <w:lvl w:ilvl="4" w:tplc="94B09146" w:tentative="1">
      <w:start w:val="1"/>
      <w:numFmt w:val="lowerLetter"/>
      <w:lvlText w:val="%5."/>
      <w:lvlJc w:val="left"/>
      <w:pPr>
        <w:ind w:left="3600" w:hanging="360"/>
      </w:pPr>
    </w:lvl>
    <w:lvl w:ilvl="5" w:tplc="B0AC6B04" w:tentative="1">
      <w:start w:val="1"/>
      <w:numFmt w:val="lowerRoman"/>
      <w:lvlText w:val="%6."/>
      <w:lvlJc w:val="right"/>
      <w:pPr>
        <w:ind w:left="4320" w:hanging="180"/>
      </w:pPr>
    </w:lvl>
    <w:lvl w:ilvl="6" w:tplc="0F1E7746" w:tentative="1">
      <w:start w:val="1"/>
      <w:numFmt w:val="decimal"/>
      <w:lvlText w:val="%7."/>
      <w:lvlJc w:val="left"/>
      <w:pPr>
        <w:ind w:left="5040" w:hanging="360"/>
      </w:pPr>
    </w:lvl>
    <w:lvl w:ilvl="7" w:tplc="3D5AF20E" w:tentative="1">
      <w:start w:val="1"/>
      <w:numFmt w:val="lowerLetter"/>
      <w:lvlText w:val="%8."/>
      <w:lvlJc w:val="left"/>
      <w:pPr>
        <w:ind w:left="5760" w:hanging="360"/>
      </w:pPr>
    </w:lvl>
    <w:lvl w:ilvl="8" w:tplc="C2EA1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1473"/>
    <w:multiLevelType w:val="hybridMultilevel"/>
    <w:tmpl w:val="7430CBE6"/>
    <w:lvl w:ilvl="0" w:tplc="29FCEB7A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4844B5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A645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8A17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C623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322D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BCA2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0E8F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DC80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7E1D9B"/>
    <w:multiLevelType w:val="hybridMultilevel"/>
    <w:tmpl w:val="E6246FC4"/>
    <w:lvl w:ilvl="0" w:tplc="EB42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4D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EE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9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87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45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E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85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CF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0EE2"/>
    <w:multiLevelType w:val="hybridMultilevel"/>
    <w:tmpl w:val="AB80C41C"/>
    <w:lvl w:ilvl="0" w:tplc="3594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70FE3A" w:tentative="1">
      <w:start w:val="1"/>
      <w:numFmt w:val="lowerLetter"/>
      <w:lvlText w:val="%2."/>
      <w:lvlJc w:val="left"/>
      <w:pPr>
        <w:ind w:left="1440" w:hanging="360"/>
      </w:pPr>
    </w:lvl>
    <w:lvl w:ilvl="2" w:tplc="7D42AA50" w:tentative="1">
      <w:start w:val="1"/>
      <w:numFmt w:val="lowerRoman"/>
      <w:lvlText w:val="%3."/>
      <w:lvlJc w:val="right"/>
      <w:pPr>
        <w:ind w:left="2160" w:hanging="180"/>
      </w:pPr>
    </w:lvl>
    <w:lvl w:ilvl="3" w:tplc="4F8407E2" w:tentative="1">
      <w:start w:val="1"/>
      <w:numFmt w:val="decimal"/>
      <w:lvlText w:val="%4."/>
      <w:lvlJc w:val="left"/>
      <w:pPr>
        <w:ind w:left="2880" w:hanging="360"/>
      </w:pPr>
    </w:lvl>
    <w:lvl w:ilvl="4" w:tplc="D0F83F50" w:tentative="1">
      <w:start w:val="1"/>
      <w:numFmt w:val="lowerLetter"/>
      <w:lvlText w:val="%5."/>
      <w:lvlJc w:val="left"/>
      <w:pPr>
        <w:ind w:left="3600" w:hanging="360"/>
      </w:pPr>
    </w:lvl>
    <w:lvl w:ilvl="5" w:tplc="6BEC9B6C" w:tentative="1">
      <w:start w:val="1"/>
      <w:numFmt w:val="lowerRoman"/>
      <w:lvlText w:val="%6."/>
      <w:lvlJc w:val="right"/>
      <w:pPr>
        <w:ind w:left="4320" w:hanging="180"/>
      </w:pPr>
    </w:lvl>
    <w:lvl w:ilvl="6" w:tplc="06BE2708" w:tentative="1">
      <w:start w:val="1"/>
      <w:numFmt w:val="decimal"/>
      <w:lvlText w:val="%7."/>
      <w:lvlJc w:val="left"/>
      <w:pPr>
        <w:ind w:left="5040" w:hanging="360"/>
      </w:pPr>
    </w:lvl>
    <w:lvl w:ilvl="7" w:tplc="BC687AB6" w:tentative="1">
      <w:start w:val="1"/>
      <w:numFmt w:val="lowerLetter"/>
      <w:lvlText w:val="%8."/>
      <w:lvlJc w:val="left"/>
      <w:pPr>
        <w:ind w:left="5760" w:hanging="360"/>
      </w:pPr>
    </w:lvl>
    <w:lvl w:ilvl="8" w:tplc="3912C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51778"/>
    <w:multiLevelType w:val="hybridMultilevel"/>
    <w:tmpl w:val="EDC08B82"/>
    <w:lvl w:ilvl="0" w:tplc="D1D8040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D5E67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5EC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2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C6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8D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41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B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C8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7166"/>
    <w:multiLevelType w:val="hybridMultilevel"/>
    <w:tmpl w:val="6FFEE71A"/>
    <w:lvl w:ilvl="0" w:tplc="6CF462D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E320C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88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66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AA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66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43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B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E3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3230C"/>
    <w:multiLevelType w:val="hybridMultilevel"/>
    <w:tmpl w:val="15501300"/>
    <w:lvl w:ilvl="0" w:tplc="393CF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2E342" w:tentative="1">
      <w:start w:val="1"/>
      <w:numFmt w:val="lowerLetter"/>
      <w:lvlText w:val="%2."/>
      <w:lvlJc w:val="left"/>
      <w:pPr>
        <w:ind w:left="1440" w:hanging="360"/>
      </w:pPr>
    </w:lvl>
    <w:lvl w:ilvl="2" w:tplc="1D2C8148" w:tentative="1">
      <w:start w:val="1"/>
      <w:numFmt w:val="lowerRoman"/>
      <w:lvlText w:val="%3."/>
      <w:lvlJc w:val="right"/>
      <w:pPr>
        <w:ind w:left="2160" w:hanging="180"/>
      </w:pPr>
    </w:lvl>
    <w:lvl w:ilvl="3" w:tplc="1FB0ED92" w:tentative="1">
      <w:start w:val="1"/>
      <w:numFmt w:val="decimal"/>
      <w:lvlText w:val="%4."/>
      <w:lvlJc w:val="left"/>
      <w:pPr>
        <w:ind w:left="2880" w:hanging="360"/>
      </w:pPr>
    </w:lvl>
    <w:lvl w:ilvl="4" w:tplc="C0F4F52A" w:tentative="1">
      <w:start w:val="1"/>
      <w:numFmt w:val="lowerLetter"/>
      <w:lvlText w:val="%5."/>
      <w:lvlJc w:val="left"/>
      <w:pPr>
        <w:ind w:left="3600" w:hanging="360"/>
      </w:pPr>
    </w:lvl>
    <w:lvl w:ilvl="5" w:tplc="052CE824" w:tentative="1">
      <w:start w:val="1"/>
      <w:numFmt w:val="lowerRoman"/>
      <w:lvlText w:val="%6."/>
      <w:lvlJc w:val="right"/>
      <w:pPr>
        <w:ind w:left="4320" w:hanging="180"/>
      </w:pPr>
    </w:lvl>
    <w:lvl w:ilvl="6" w:tplc="322662C6" w:tentative="1">
      <w:start w:val="1"/>
      <w:numFmt w:val="decimal"/>
      <w:lvlText w:val="%7."/>
      <w:lvlJc w:val="left"/>
      <w:pPr>
        <w:ind w:left="5040" w:hanging="360"/>
      </w:pPr>
    </w:lvl>
    <w:lvl w:ilvl="7" w:tplc="D41CC0F4" w:tentative="1">
      <w:start w:val="1"/>
      <w:numFmt w:val="lowerLetter"/>
      <w:lvlText w:val="%8."/>
      <w:lvlJc w:val="left"/>
      <w:pPr>
        <w:ind w:left="5760" w:hanging="360"/>
      </w:pPr>
    </w:lvl>
    <w:lvl w:ilvl="8" w:tplc="0A0E1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3B5C"/>
    <w:multiLevelType w:val="hybridMultilevel"/>
    <w:tmpl w:val="0D745B10"/>
    <w:lvl w:ilvl="0" w:tplc="C42A2B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D12076C8" w:tentative="1">
      <w:start w:val="1"/>
      <w:numFmt w:val="lowerLetter"/>
      <w:lvlText w:val="%2."/>
      <w:lvlJc w:val="left"/>
      <w:pPr>
        <w:ind w:left="1800" w:hanging="360"/>
      </w:pPr>
    </w:lvl>
    <w:lvl w:ilvl="2" w:tplc="7284BD9C" w:tentative="1">
      <w:start w:val="1"/>
      <w:numFmt w:val="lowerRoman"/>
      <w:lvlText w:val="%3."/>
      <w:lvlJc w:val="right"/>
      <w:pPr>
        <w:ind w:left="2520" w:hanging="180"/>
      </w:pPr>
    </w:lvl>
    <w:lvl w:ilvl="3" w:tplc="9DB0E232" w:tentative="1">
      <w:start w:val="1"/>
      <w:numFmt w:val="decimal"/>
      <w:lvlText w:val="%4."/>
      <w:lvlJc w:val="left"/>
      <w:pPr>
        <w:ind w:left="3240" w:hanging="360"/>
      </w:pPr>
    </w:lvl>
    <w:lvl w:ilvl="4" w:tplc="31084810" w:tentative="1">
      <w:start w:val="1"/>
      <w:numFmt w:val="lowerLetter"/>
      <w:lvlText w:val="%5."/>
      <w:lvlJc w:val="left"/>
      <w:pPr>
        <w:ind w:left="3960" w:hanging="360"/>
      </w:pPr>
    </w:lvl>
    <w:lvl w:ilvl="5" w:tplc="DAE2AB88" w:tentative="1">
      <w:start w:val="1"/>
      <w:numFmt w:val="lowerRoman"/>
      <w:lvlText w:val="%6."/>
      <w:lvlJc w:val="right"/>
      <w:pPr>
        <w:ind w:left="4680" w:hanging="180"/>
      </w:pPr>
    </w:lvl>
    <w:lvl w:ilvl="6" w:tplc="2C0C2968" w:tentative="1">
      <w:start w:val="1"/>
      <w:numFmt w:val="decimal"/>
      <w:lvlText w:val="%7."/>
      <w:lvlJc w:val="left"/>
      <w:pPr>
        <w:ind w:left="5400" w:hanging="360"/>
      </w:pPr>
    </w:lvl>
    <w:lvl w:ilvl="7" w:tplc="C7AEEEBC" w:tentative="1">
      <w:start w:val="1"/>
      <w:numFmt w:val="lowerLetter"/>
      <w:lvlText w:val="%8."/>
      <w:lvlJc w:val="left"/>
      <w:pPr>
        <w:ind w:left="6120" w:hanging="360"/>
      </w:pPr>
    </w:lvl>
    <w:lvl w:ilvl="8" w:tplc="2EA849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A53BA6"/>
    <w:multiLevelType w:val="hybridMultilevel"/>
    <w:tmpl w:val="45ECDB74"/>
    <w:lvl w:ilvl="0" w:tplc="0220CB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8A8CB3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64EF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AA5C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4EAD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7068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CE7B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52B7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D6C7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2"/>
  </w:num>
  <w:num w:numId="4">
    <w:abstractNumId w:val="35"/>
  </w:num>
  <w:num w:numId="5">
    <w:abstractNumId w:val="29"/>
  </w:num>
  <w:num w:numId="6">
    <w:abstractNumId w:val="7"/>
  </w:num>
  <w:num w:numId="7">
    <w:abstractNumId w:val="23"/>
  </w:num>
  <w:num w:numId="8">
    <w:abstractNumId w:val="37"/>
  </w:num>
  <w:num w:numId="9">
    <w:abstractNumId w:val="21"/>
  </w:num>
  <w:num w:numId="10">
    <w:abstractNumId w:val="19"/>
  </w:num>
  <w:num w:numId="11">
    <w:abstractNumId w:val="31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22"/>
  </w:num>
  <w:num w:numId="19">
    <w:abstractNumId w:val="26"/>
  </w:num>
  <w:num w:numId="20">
    <w:abstractNumId w:val="24"/>
  </w:num>
  <w:num w:numId="21">
    <w:abstractNumId w:val="30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  <w:num w:numId="26">
    <w:abstractNumId w:val="33"/>
  </w:num>
  <w:num w:numId="27">
    <w:abstractNumId w:val="3"/>
  </w:num>
  <w:num w:numId="28">
    <w:abstractNumId w:val="20"/>
  </w:num>
  <w:num w:numId="29">
    <w:abstractNumId w:val="34"/>
  </w:num>
  <w:num w:numId="30">
    <w:abstractNumId w:val="12"/>
  </w:num>
  <w:num w:numId="31">
    <w:abstractNumId w:val="25"/>
  </w:num>
  <w:num w:numId="32">
    <w:abstractNumId w:val="2"/>
  </w:num>
  <w:num w:numId="33">
    <w:abstractNumId w:val="16"/>
  </w:num>
  <w:num w:numId="34">
    <w:abstractNumId w:val="36"/>
  </w:num>
  <w:num w:numId="35">
    <w:abstractNumId w:val="27"/>
  </w:num>
  <w:num w:numId="36">
    <w:abstractNumId w:val="8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3"/>
    <w:rsid w:val="008000B3"/>
    <w:rsid w:val="009E33CA"/>
    <w:rsid w:val="00A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FC7F"/>
  <w15:docId w15:val="{F499F881-B84D-4337-9ACF-35E7FA9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377"/>
    <w:pPr>
      <w:keepNext/>
      <w:keepLines/>
      <w:numPr>
        <w:numId w:val="14"/>
      </w:numPr>
      <w:spacing w:before="240" w:after="0"/>
      <w:outlineLvl w:val="0"/>
    </w:pPr>
    <w:rPr>
      <w:rFonts w:ascii="Gill Sans MT" w:eastAsiaTheme="majorEastAsia" w:hAnsi="Gill Sans MT" w:cstheme="majorBidi"/>
      <w:color w:val="0C1C8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7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7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58"/>
  </w:style>
  <w:style w:type="paragraph" w:styleId="Footer">
    <w:name w:val="footer"/>
    <w:basedOn w:val="Normal"/>
    <w:link w:val="FooterChar"/>
    <w:uiPriority w:val="99"/>
    <w:unhideWhenUsed/>
    <w:rsid w:val="00EF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58"/>
  </w:style>
  <w:style w:type="character" w:styleId="Hyperlink">
    <w:name w:val="Hyperlink"/>
    <w:basedOn w:val="DefaultParagraphFont"/>
    <w:uiPriority w:val="99"/>
    <w:unhideWhenUsed/>
    <w:rsid w:val="00EF41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67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377"/>
    <w:rPr>
      <w:rFonts w:ascii="Gill Sans MT" w:eastAsiaTheme="majorEastAsia" w:hAnsi="Gill Sans MT" w:cstheme="majorBidi"/>
      <w:color w:val="0C1C8C"/>
      <w:sz w:val="40"/>
      <w:szCs w:val="32"/>
    </w:rPr>
  </w:style>
  <w:style w:type="paragraph" w:styleId="NormalWeb">
    <w:name w:val="Normal (Web)"/>
    <w:basedOn w:val="Normal"/>
    <w:uiPriority w:val="99"/>
    <w:semiHidden/>
    <w:unhideWhenUsed/>
    <w:rsid w:val="00A2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64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475"/>
    <w:rPr>
      <w:rFonts w:ascii="Arial" w:eastAsiaTheme="majorEastAsia" w:hAnsi="Arial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8D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7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E96A-513F-451E-8C8D-1E3E0304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Gregory</dc:creator>
  <cp:lastModifiedBy>Anthony, Howard</cp:lastModifiedBy>
  <cp:revision>15</cp:revision>
  <cp:lastPrinted>2019-10-18T09:37:00Z</cp:lastPrinted>
  <dcterms:created xsi:type="dcterms:W3CDTF">2020-05-29T19:29:00Z</dcterms:created>
  <dcterms:modified xsi:type="dcterms:W3CDTF">2020-06-04T15:36:00Z</dcterms:modified>
</cp:coreProperties>
</file>